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264E2" w14:textId="77777777" w:rsidR="0059454E" w:rsidRPr="00D14159" w:rsidRDefault="0059454E" w:rsidP="0059454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4159">
        <w:rPr>
          <w:rFonts w:ascii="Times New Roman" w:eastAsia="Times New Roman" w:hAnsi="Times New Roman" w:cs="Times New Roman"/>
          <w:b/>
          <w:sz w:val="32"/>
          <w:szCs w:val="32"/>
        </w:rPr>
        <w:t>СВЕДЕНИЯ</w:t>
      </w:r>
    </w:p>
    <w:p w14:paraId="37D52531" w14:textId="77777777" w:rsidR="0059454E" w:rsidRDefault="0059454E" w:rsidP="005945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159">
        <w:rPr>
          <w:rFonts w:ascii="Times New Roman" w:hAnsi="Times New Roman" w:cs="Times New Roman"/>
          <w:b/>
          <w:sz w:val="32"/>
          <w:szCs w:val="32"/>
        </w:rPr>
        <w:t xml:space="preserve">о количестве  обращений, поступивших в </w:t>
      </w:r>
    </w:p>
    <w:p w14:paraId="0700A2A5" w14:textId="77777777" w:rsidR="0059454E" w:rsidRDefault="0059454E" w:rsidP="005945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159">
        <w:rPr>
          <w:rFonts w:ascii="Times New Roman" w:hAnsi="Times New Roman" w:cs="Times New Roman"/>
          <w:b/>
          <w:sz w:val="32"/>
          <w:szCs w:val="32"/>
        </w:rPr>
        <w:t>Администрацию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4159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«Куньинская волость»  </w:t>
      </w:r>
    </w:p>
    <w:p w14:paraId="3E6C3F40" w14:textId="77777777" w:rsidR="0059454E" w:rsidRDefault="0059454E" w:rsidP="005945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D2F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C96D1A"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59C353A3" w14:textId="77777777" w:rsidR="0059454E" w:rsidRPr="00D14159" w:rsidRDefault="0059454E" w:rsidP="0059454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75"/>
        <w:gridCol w:w="3615"/>
      </w:tblGrid>
      <w:tr w:rsidR="0059454E" w14:paraId="7FDAF6D4" w14:textId="77777777" w:rsidTr="00055E03">
        <w:trPr>
          <w:trHeight w:val="300"/>
          <w:jc w:val="center"/>
        </w:trPr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56C88CE" w14:textId="77777777" w:rsidR="0059454E" w:rsidRPr="00BA4A2E" w:rsidRDefault="0059454E" w:rsidP="00055E03">
            <w:pPr>
              <w:pStyle w:val="a3"/>
              <w:jc w:val="both"/>
              <w:rPr>
                <w:rFonts w:eastAsia="Times New Roman" w:cs="Times New Roman"/>
              </w:rPr>
            </w:pPr>
            <w:r>
              <w:rPr>
                <w:b/>
                <w:bCs/>
              </w:rPr>
              <w:t xml:space="preserve">Всего, в т. ч: 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C91297" w14:textId="64E69A3C" w:rsidR="0059454E" w:rsidRPr="00664D2F" w:rsidRDefault="00D26B10" w:rsidP="00055E03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1 099</w:t>
            </w:r>
          </w:p>
        </w:tc>
      </w:tr>
      <w:tr w:rsidR="0059454E" w14:paraId="45B24D70" w14:textId="77777777" w:rsidTr="00055E03">
        <w:trPr>
          <w:trHeight w:val="255"/>
          <w:jc w:val="center"/>
        </w:trPr>
        <w:tc>
          <w:tcPr>
            <w:tcW w:w="60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E3C2A44" w14:textId="77777777" w:rsidR="0059454E" w:rsidRDefault="0059454E" w:rsidP="00055E03">
            <w:pPr>
              <w:pStyle w:val="a3"/>
              <w:jc w:val="both"/>
              <w:rPr>
                <w:b/>
                <w:bCs/>
              </w:rPr>
            </w:pPr>
            <w:r>
              <w:rPr>
                <w:bCs/>
              </w:rPr>
              <w:t>принято на личном приеме Главой сельского поселения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E20EF" w14:textId="77777777" w:rsidR="0059454E" w:rsidRPr="00664D2F" w:rsidRDefault="00664D2F" w:rsidP="00055E03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59454E" w14:paraId="526CCA24" w14:textId="77777777" w:rsidTr="00055E03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5188A5" w14:textId="77777777" w:rsidR="0059454E" w:rsidRDefault="0059454E" w:rsidP="00055E03">
            <w:pPr>
              <w:pStyle w:val="a3"/>
              <w:jc w:val="both"/>
            </w:pPr>
            <w:r>
              <w:t>поступило из государственных органов, других органов</w:t>
            </w:r>
          </w:p>
          <w:p w14:paraId="26F3FC4F" w14:textId="77777777" w:rsidR="0059454E" w:rsidRDefault="0059454E" w:rsidP="00055E03">
            <w:pPr>
              <w:pStyle w:val="a3"/>
              <w:jc w:val="both"/>
              <w:rPr>
                <w:rFonts w:eastAsia="Times New Roman" w:cs="Times New Roman"/>
              </w:rPr>
            </w:pPr>
            <w:r>
              <w:t>МСУ или должностных лиц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3186B" w14:textId="77777777" w:rsidR="0059454E" w:rsidRPr="00664D2F" w:rsidRDefault="00664D2F" w:rsidP="00055E03">
            <w:pPr>
              <w:pStyle w:val="a3"/>
              <w:snapToGrid w:val="0"/>
              <w:jc w:val="center"/>
            </w:pPr>
            <w:r>
              <w:t>194</w:t>
            </w:r>
          </w:p>
        </w:tc>
      </w:tr>
      <w:tr w:rsidR="0059454E" w14:paraId="7EDEC181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397ED" w14:textId="77777777" w:rsidR="0059454E" w:rsidRDefault="0059454E" w:rsidP="00055E03">
            <w:pPr>
              <w:pStyle w:val="a3"/>
              <w:jc w:val="both"/>
              <w:rPr>
                <w:rFonts w:eastAsia="Times New Roman" w:cs="Times New Roman"/>
              </w:rPr>
            </w:pPr>
            <w:r>
              <w:t>коллективные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388F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34FF25CB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B25FDC" w14:textId="77777777" w:rsidR="0059454E" w:rsidRDefault="0059454E" w:rsidP="00055E03">
            <w:pPr>
              <w:pStyle w:val="a3"/>
              <w:jc w:val="both"/>
              <w:rPr>
                <w:rFonts w:eastAsia="Times New Roman" w:cs="Times New Roman"/>
              </w:rPr>
            </w:pPr>
            <w:r>
              <w:t>повторные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4746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47D0887A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599CA9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муниципальное управление, жалобы на решения, действия (бездействие) органов МСУ и их должностных лиц, муниципальных служащих при предоставлении муниципальных услуг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D6E8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75842222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09673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по фактам коррупционной направленности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835B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7282D59D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1E57A7" w14:textId="77777777" w:rsidR="0059454E" w:rsidRDefault="0059454E" w:rsidP="00055E03">
            <w:pPr>
              <w:pStyle w:val="a3"/>
              <w:snapToGrid w:val="0"/>
              <w:jc w:val="both"/>
            </w:pPr>
            <w:r>
              <w:t>обращения граждан по предоставлению муниципальной услуги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591AF" w14:textId="77777777" w:rsidR="0059454E" w:rsidRPr="00664D2F" w:rsidRDefault="00664D2F" w:rsidP="00055E03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768</w:t>
            </w:r>
          </w:p>
        </w:tc>
      </w:tr>
      <w:tr w:rsidR="0059454E" w14:paraId="6DCB56EC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9EF95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экономика, развитие предпринимательства, муниципальная собственность, имущественные отношения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F13B" w14:textId="77777777" w:rsidR="0059454E" w:rsidRPr="002E4974" w:rsidRDefault="00C96D1A" w:rsidP="00055E03">
            <w:pPr>
              <w:pStyle w:val="a3"/>
              <w:snapToGrid w:val="0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59454E" w14:paraId="1C94158D" w14:textId="77777777" w:rsidTr="00055E03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D28A8E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жилищно-коммунальное хозяйство (электро-, тепло-, газо-, водоснабжение населения)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35F1" w14:textId="77777777" w:rsidR="0059454E" w:rsidRPr="00EB555C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5DEEC744" w14:textId="77777777" w:rsidTr="00055E03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0B8222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жилищные вопросы (ремонт, предоставление жилья, согласование места строительства и др.)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503B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3DA72C14" w14:textId="77777777" w:rsidTr="00055E03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5F61D5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благоустройство населенных пунктов (освещение, сбор и вывоз мусора, озеленение и др. вопросы)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F1F5" w14:textId="77777777" w:rsidR="0059454E" w:rsidRPr="00664D2F" w:rsidRDefault="0097583D" w:rsidP="00055E03">
            <w:pPr>
              <w:pStyle w:val="a3"/>
              <w:tabs>
                <w:tab w:val="left" w:pos="1665"/>
                <w:tab w:val="center" w:pos="1752"/>
              </w:tabs>
              <w:snapToGrid w:val="0"/>
              <w:jc w:val="center"/>
            </w:pPr>
            <w:r>
              <w:t>5</w:t>
            </w:r>
          </w:p>
        </w:tc>
      </w:tr>
      <w:tr w:rsidR="0059454E" w14:paraId="456D1758" w14:textId="77777777" w:rsidTr="00055E03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2E091" w14:textId="77777777" w:rsidR="0059454E" w:rsidRPr="004750D0" w:rsidRDefault="0059454E" w:rsidP="00055E03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bCs/>
              </w:rPr>
              <w:t>транспорт, дорожная деятельность, торговля, общественное питание, бытовое обслуживание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E0AB1" w14:textId="77777777" w:rsidR="0059454E" w:rsidRPr="00664D2F" w:rsidRDefault="00664D2F" w:rsidP="00055E03">
            <w:pPr>
              <w:pStyle w:val="a3"/>
              <w:snapToGrid w:val="0"/>
              <w:jc w:val="center"/>
            </w:pPr>
            <w:r>
              <w:t>55</w:t>
            </w:r>
          </w:p>
        </w:tc>
      </w:tr>
      <w:tr w:rsidR="0059454E" w14:paraId="508FE378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256C4E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сельское хозяйство, земельные отношения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9DF1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72A66F48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63FEC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образование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F0598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58E17656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81FE7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культура, физическая культура и спорт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CDFC6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1078BD92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59F0D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труд и зарплата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39F73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5D61CD7D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0D45C3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 xml:space="preserve">социальная защита, оказание материальной помощи 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F467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17E4945A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51C7D" w14:textId="77777777" w:rsidR="0059454E" w:rsidRPr="004750D0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  <w:b/>
              </w:rPr>
            </w:pPr>
            <w:r w:rsidRPr="004750D0">
              <w:rPr>
                <w:b/>
              </w:rPr>
              <w:t>Другие вопросы: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2A65A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2EB6CE7B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1C0960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содержание животных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0890F" w14:textId="77777777" w:rsidR="0059454E" w:rsidRDefault="00C96D1A" w:rsidP="00055E03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59454E" w14:paraId="14814844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1C09D8" w14:textId="77777777" w:rsidR="0059454E" w:rsidRPr="004750D0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  <w:b/>
                <w:i/>
                <w:u w:val="single"/>
              </w:rPr>
            </w:pPr>
            <w:r w:rsidRPr="004750D0">
              <w:rPr>
                <w:b/>
                <w:i/>
                <w:u w:val="single"/>
              </w:rPr>
              <w:t>По рассмотренным обращениям: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2700B" w14:textId="77777777" w:rsidR="0059454E" w:rsidRDefault="0059454E" w:rsidP="00055E03">
            <w:pPr>
              <w:pStyle w:val="a3"/>
              <w:snapToGrid w:val="0"/>
              <w:jc w:val="center"/>
            </w:pPr>
          </w:p>
        </w:tc>
      </w:tr>
      <w:tr w:rsidR="0059454E" w14:paraId="40E8E6C6" w14:textId="77777777" w:rsidTr="00055E03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E0C54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вопросы, решенные положительно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BD220" w14:textId="11574604" w:rsidR="0059454E" w:rsidRPr="00664D2F" w:rsidRDefault="00664D2F" w:rsidP="00055E03">
            <w:pPr>
              <w:pStyle w:val="a3"/>
              <w:snapToGrid w:val="0"/>
              <w:jc w:val="center"/>
            </w:pPr>
            <w:r>
              <w:t>44</w:t>
            </w:r>
            <w:r w:rsidR="00D26B10">
              <w:t>2</w:t>
            </w:r>
            <w:bookmarkStart w:id="0" w:name="_GoBack"/>
            <w:bookmarkEnd w:id="0"/>
          </w:p>
        </w:tc>
      </w:tr>
      <w:tr w:rsidR="0059454E" w14:paraId="0A4F8968" w14:textId="77777777" w:rsidTr="00055E03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EA08E8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даны разъяснения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470FD" w14:textId="77777777" w:rsidR="0059454E" w:rsidRPr="00664D2F" w:rsidRDefault="00664D2F" w:rsidP="00055E03">
            <w:pPr>
              <w:pStyle w:val="a3"/>
              <w:snapToGrid w:val="0"/>
              <w:jc w:val="center"/>
            </w:pPr>
            <w:r>
              <w:t>372</w:t>
            </w:r>
          </w:p>
        </w:tc>
      </w:tr>
      <w:tr w:rsidR="0059454E" w14:paraId="3C8F08F3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7190C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поставлено на дополнительный контроль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B907" w14:textId="77777777" w:rsidR="0059454E" w:rsidRDefault="0059454E" w:rsidP="00055E03">
            <w:pPr>
              <w:pStyle w:val="a3"/>
              <w:snapToGrid w:val="0"/>
              <w:jc w:val="center"/>
            </w:pPr>
          </w:p>
        </w:tc>
      </w:tr>
      <w:tr w:rsidR="0059454E" w14:paraId="50CE42A2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73016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отказано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CA5B7" w14:textId="77777777" w:rsidR="0059454E" w:rsidRDefault="0059454E" w:rsidP="00055E03">
            <w:pPr>
              <w:pStyle w:val="a3"/>
              <w:snapToGrid w:val="0"/>
              <w:jc w:val="center"/>
            </w:pPr>
          </w:p>
        </w:tc>
      </w:tr>
      <w:tr w:rsidR="0059454E" w14:paraId="6805AED1" w14:textId="77777777" w:rsidTr="00D506BB">
        <w:trPr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DF22F0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lastRenderedPageBreak/>
              <w:t>переадресовано по подведомственности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FBBE" w14:textId="77777777" w:rsidR="0059454E" w:rsidRPr="00664D2F" w:rsidRDefault="00664D2F" w:rsidP="00055E03">
            <w:pPr>
              <w:pStyle w:val="a3"/>
              <w:snapToGrid w:val="0"/>
              <w:jc w:val="center"/>
            </w:pPr>
            <w:r>
              <w:t>285</w:t>
            </w:r>
          </w:p>
        </w:tc>
      </w:tr>
      <w:tr w:rsidR="0059454E" w14:paraId="3A06D078" w14:textId="77777777" w:rsidTr="00055E03">
        <w:trPr>
          <w:trHeight w:val="351"/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3D107F70" w14:textId="77777777" w:rsidR="0059454E" w:rsidRDefault="0059454E" w:rsidP="00055E03">
            <w:pPr>
              <w:pStyle w:val="a3"/>
              <w:snapToGrid w:val="0"/>
              <w:jc w:val="both"/>
              <w:rPr>
                <w:rFonts w:eastAsia="Times New Roman" w:cs="Times New Roman"/>
              </w:rPr>
            </w:pPr>
            <w:r>
              <w:t>рассмотрено с нарушение срока</w:t>
            </w: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F5BAAA" w14:textId="77777777" w:rsidR="0059454E" w:rsidRDefault="0059454E" w:rsidP="00055E03">
            <w:pPr>
              <w:pStyle w:val="a3"/>
              <w:snapToGrid w:val="0"/>
              <w:jc w:val="center"/>
            </w:pPr>
          </w:p>
        </w:tc>
      </w:tr>
      <w:tr w:rsidR="0059454E" w14:paraId="22B9E669" w14:textId="77777777" w:rsidTr="00055E03">
        <w:trPr>
          <w:trHeight w:val="351"/>
          <w:jc w:val="center"/>
        </w:trPr>
        <w:tc>
          <w:tcPr>
            <w:tcW w:w="6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7854BA" w14:textId="77777777" w:rsidR="0059454E" w:rsidRDefault="0059454E" w:rsidP="00055E03">
            <w:pPr>
              <w:pStyle w:val="a3"/>
              <w:snapToGrid w:val="0"/>
              <w:jc w:val="both"/>
            </w:pPr>
          </w:p>
        </w:tc>
        <w:tc>
          <w:tcPr>
            <w:tcW w:w="3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721D6" w14:textId="77777777" w:rsidR="0059454E" w:rsidRDefault="0059454E" w:rsidP="00055E03">
            <w:pPr>
              <w:pStyle w:val="a3"/>
              <w:snapToGrid w:val="0"/>
              <w:jc w:val="center"/>
            </w:pPr>
          </w:p>
        </w:tc>
      </w:tr>
    </w:tbl>
    <w:p w14:paraId="50C9118D" w14:textId="77777777" w:rsidR="00403EC5" w:rsidRDefault="00403EC5"/>
    <w:sectPr w:rsidR="0040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A2"/>
    <w:rsid w:val="001B2204"/>
    <w:rsid w:val="0023108B"/>
    <w:rsid w:val="002E4974"/>
    <w:rsid w:val="00343F6A"/>
    <w:rsid w:val="00403EC5"/>
    <w:rsid w:val="0059454E"/>
    <w:rsid w:val="00664D2F"/>
    <w:rsid w:val="0097583D"/>
    <w:rsid w:val="009961B7"/>
    <w:rsid w:val="009C2DDE"/>
    <w:rsid w:val="00B81E06"/>
    <w:rsid w:val="00BF75A2"/>
    <w:rsid w:val="00C96D1A"/>
    <w:rsid w:val="00D26B10"/>
    <w:rsid w:val="00D506BB"/>
    <w:rsid w:val="00F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18A2"/>
  <w15:docId w15:val="{5CDA0226-FBC6-4B20-8C98-FE2A09BE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9454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No Spacing"/>
    <w:uiPriority w:val="1"/>
    <w:qFormat/>
    <w:rsid w:val="0059454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6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2021-04-05T08:42:00Z</cp:lastPrinted>
  <dcterms:created xsi:type="dcterms:W3CDTF">2023-03-21T12:56:00Z</dcterms:created>
  <dcterms:modified xsi:type="dcterms:W3CDTF">2023-03-21T12:57:00Z</dcterms:modified>
</cp:coreProperties>
</file>