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9E" w:rsidRPr="009D660F" w:rsidRDefault="0028519E" w:rsidP="0028519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СОБРАНИЕ ДЕПУТАТОВ СЕЛЬСКОГО ПОСЕЛЕНИЯ</w:t>
      </w:r>
    </w:p>
    <w:p w:rsidR="0028519E" w:rsidRPr="009D660F" w:rsidRDefault="0028519E" w:rsidP="0028519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28519E" w:rsidRPr="009D660F" w:rsidRDefault="0028519E" w:rsidP="0028519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19E" w:rsidRPr="00201F38" w:rsidRDefault="0028519E" w:rsidP="002851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519E" w:rsidRPr="009D660F" w:rsidRDefault="0028519E" w:rsidP="0028519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8519E" w:rsidRPr="00201F38" w:rsidRDefault="0028519E" w:rsidP="002851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519E" w:rsidRPr="00201F38" w:rsidRDefault="0028519E" w:rsidP="002851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519E" w:rsidRPr="00201F38" w:rsidRDefault="0028519E" w:rsidP="002851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19.05.2021</w:t>
      </w:r>
      <w:r w:rsidRPr="00201F3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№ </w:t>
      </w:r>
      <w:r w:rsidRPr="00201F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8519E" w:rsidRPr="009D660F" w:rsidRDefault="0028519E" w:rsidP="0028519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D660F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инято на   6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сессии Собрания депутатов втор</w:t>
      </w:r>
      <w:r w:rsidRPr="009D660F">
        <w:rPr>
          <w:rFonts w:ascii="Times New Roman" w:hAnsi="Times New Roman" w:cs="Times New Roman"/>
          <w:sz w:val="24"/>
          <w:szCs w:val="24"/>
        </w:rPr>
        <w:t>ого созыва</w:t>
      </w:r>
    </w:p>
    <w:p w:rsidR="0028519E" w:rsidRPr="009D660F" w:rsidRDefault="0028519E" w:rsidP="0028519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D660F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9D660F">
        <w:rPr>
          <w:rFonts w:ascii="Times New Roman" w:hAnsi="Times New Roman" w:cs="Times New Roman"/>
          <w:sz w:val="24"/>
          <w:szCs w:val="24"/>
        </w:rPr>
        <w:t>. Кунья</w:t>
      </w:r>
    </w:p>
    <w:p w:rsidR="0028519E" w:rsidRPr="00201F38" w:rsidRDefault="0028519E" w:rsidP="002851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519E" w:rsidRPr="00201F38" w:rsidRDefault="0028519E" w:rsidP="002851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519E" w:rsidRDefault="0028519E" w:rsidP="0028519E">
      <w:pPr>
        <w:pStyle w:val="a6"/>
        <w:rPr>
          <w:rFonts w:ascii="Times New Roman" w:hAnsi="Times New Roman" w:cs="Times New Roman"/>
          <w:sz w:val="28"/>
          <w:szCs w:val="28"/>
        </w:rPr>
      </w:pPr>
      <w:r w:rsidRPr="00201F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 ведении реестра</w:t>
      </w:r>
    </w:p>
    <w:p w:rsidR="0028519E" w:rsidRDefault="0028519E" w:rsidP="002851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уставов Территориальных Общественных </w:t>
      </w:r>
    </w:p>
    <w:p w:rsidR="0028519E" w:rsidRDefault="0028519E" w:rsidP="002851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Самоуправлений в муниципальном образовании</w:t>
      </w:r>
    </w:p>
    <w:p w:rsidR="0028519E" w:rsidRDefault="00AA3D48" w:rsidP="002851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</w:t>
      </w:r>
      <w:r w:rsidR="0028519E">
        <w:rPr>
          <w:rFonts w:ascii="Times New Roman" w:hAnsi="Times New Roman" w:cs="Times New Roman"/>
          <w:sz w:val="28"/>
          <w:szCs w:val="28"/>
        </w:rPr>
        <w:t>ньинская волость»</w:t>
      </w:r>
    </w:p>
    <w:p w:rsidR="0028519E" w:rsidRDefault="0028519E" w:rsidP="002851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519E" w:rsidRDefault="0028519E" w:rsidP="002851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519E" w:rsidRPr="0028519E" w:rsidRDefault="0028519E" w:rsidP="0028519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tab/>
      </w:r>
      <w:proofErr w:type="gramStart"/>
      <w:r w:rsidRPr="0028519E">
        <w:rPr>
          <w:rFonts w:ascii="Times New Roman" w:eastAsia="Times New Roman" w:hAnsi="Times New Roman" w:cs="Times New Roman"/>
          <w:sz w:val="28"/>
          <w:szCs w:val="28"/>
        </w:rPr>
        <w:t>В соответствии  с Федеральным законом  от 06.10.2003 г.  № 131-ФЗ  «Об общих принципах  организации  местного самоуправления  в Российской Федерации», Уставом муниципального образования «</w:t>
      </w:r>
      <w:proofErr w:type="spellStart"/>
      <w:r w:rsidRPr="0028519E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28519E">
        <w:rPr>
          <w:rFonts w:ascii="Times New Roman" w:eastAsia="Times New Roman" w:hAnsi="Times New Roman" w:cs="Times New Roman"/>
          <w:sz w:val="28"/>
          <w:szCs w:val="28"/>
        </w:rPr>
        <w:t xml:space="preserve"> волость», Положением  о территориальном общественном самоуправлении в муниципальном образовании «</w:t>
      </w:r>
      <w:proofErr w:type="spellStart"/>
      <w:r w:rsidRPr="0028519E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28519E">
        <w:rPr>
          <w:rFonts w:ascii="Times New Roman" w:eastAsia="Times New Roman" w:hAnsi="Times New Roman" w:cs="Times New Roman"/>
          <w:sz w:val="28"/>
          <w:szCs w:val="28"/>
        </w:rPr>
        <w:t xml:space="preserve"> волость», утвержденным решением Собрания депутатов сельского поселения «</w:t>
      </w:r>
      <w:proofErr w:type="spellStart"/>
      <w:r w:rsidRPr="0028519E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28519E">
        <w:rPr>
          <w:rFonts w:ascii="Times New Roman" w:eastAsia="Times New Roman" w:hAnsi="Times New Roman" w:cs="Times New Roman"/>
          <w:sz w:val="28"/>
          <w:szCs w:val="28"/>
        </w:rPr>
        <w:t xml:space="preserve"> волость» от 14.02.2020 г. № 162, Собрание депутатов сельского поселения «</w:t>
      </w:r>
      <w:proofErr w:type="spellStart"/>
      <w:r w:rsidRPr="0028519E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28519E">
        <w:rPr>
          <w:rFonts w:ascii="Times New Roman" w:eastAsia="Times New Roman" w:hAnsi="Times New Roman" w:cs="Times New Roman"/>
          <w:sz w:val="28"/>
          <w:szCs w:val="28"/>
        </w:rPr>
        <w:t xml:space="preserve"> волость» </w:t>
      </w:r>
      <w:r w:rsidRPr="0028519E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  <w:proofErr w:type="gramEnd"/>
    </w:p>
    <w:p w:rsidR="0028519E" w:rsidRPr="0028519E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19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8519E">
        <w:rPr>
          <w:rFonts w:ascii="Times New Roman" w:eastAsia="Times New Roman" w:hAnsi="Times New Roman" w:cs="Times New Roman"/>
          <w:sz w:val="28"/>
          <w:szCs w:val="28"/>
        </w:rPr>
        <w:t>1.Утверди</w:t>
      </w:r>
      <w:r>
        <w:rPr>
          <w:rFonts w:ascii="Times New Roman" w:eastAsia="Times New Roman" w:hAnsi="Times New Roman" w:cs="Times New Roman"/>
          <w:sz w:val="28"/>
          <w:szCs w:val="28"/>
        </w:rPr>
        <w:t>ть Положение о ведении реестра у</w:t>
      </w:r>
      <w:r w:rsidRPr="0028519E">
        <w:rPr>
          <w:rFonts w:ascii="Times New Roman" w:eastAsia="Times New Roman" w:hAnsi="Times New Roman" w:cs="Times New Roman"/>
          <w:sz w:val="28"/>
          <w:szCs w:val="28"/>
        </w:rPr>
        <w:t xml:space="preserve">ставов территориальных общественных самоуправлений 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волость</w:t>
      </w:r>
      <w:r w:rsidRPr="0028519E">
        <w:rPr>
          <w:rFonts w:ascii="Times New Roman" w:eastAsia="Times New Roman" w:hAnsi="Times New Roman" w:cs="Times New Roman"/>
          <w:sz w:val="28"/>
          <w:szCs w:val="28"/>
        </w:rPr>
        <w:t>» (приложение к настоящему решению).</w:t>
      </w:r>
    </w:p>
    <w:p w:rsidR="0028519E" w:rsidRPr="0028519E" w:rsidRDefault="0028519E" w:rsidP="002851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8519E">
        <w:rPr>
          <w:rFonts w:ascii="Times New Roman" w:hAnsi="Times New Roman" w:cs="Times New Roman"/>
          <w:sz w:val="28"/>
          <w:szCs w:val="28"/>
        </w:rPr>
        <w:tab/>
        <w:t xml:space="preserve">2. Настоящее решение вступает в силу </w:t>
      </w:r>
      <w:proofErr w:type="gramStart"/>
      <w:r w:rsidRPr="002851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519E">
        <w:rPr>
          <w:rFonts w:ascii="Times New Roman" w:hAnsi="Times New Roman" w:cs="Times New Roman"/>
          <w:sz w:val="28"/>
          <w:szCs w:val="28"/>
        </w:rPr>
        <w:t xml:space="preserve"> даты его официального обнародования.</w:t>
      </w:r>
    </w:p>
    <w:p w:rsidR="0028519E" w:rsidRPr="0028519E" w:rsidRDefault="0028519E" w:rsidP="002851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8519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519E">
        <w:rPr>
          <w:rFonts w:ascii="Times New Roman" w:hAnsi="Times New Roman" w:cs="Times New Roman"/>
          <w:sz w:val="28"/>
          <w:szCs w:val="28"/>
        </w:rPr>
        <w:tab/>
        <w:t>3. </w:t>
      </w:r>
      <w:proofErr w:type="gramStart"/>
      <w:r w:rsidRPr="0028519E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28519E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28519E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28519E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28519E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28519E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28519E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28519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28519E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28519E" w:rsidRPr="0028519E" w:rsidRDefault="0028519E" w:rsidP="002851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8519E" w:rsidRPr="00533C4D" w:rsidRDefault="0028519E" w:rsidP="002851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8519E" w:rsidRPr="00533C4D" w:rsidRDefault="0028519E" w:rsidP="002851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C4D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28519E" w:rsidRDefault="0028519E" w:rsidP="002851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C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3C4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533C4D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33C4D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533C4D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519E" w:rsidRDefault="0028519E" w:rsidP="002851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8519E" w:rsidRDefault="004F5477" w:rsidP="002851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4F5477" w:rsidRPr="004F5477" w:rsidRDefault="004F5477" w:rsidP="002851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 Г.Н. Дроздова</w:t>
      </w:r>
    </w:p>
    <w:p w:rsidR="00302558" w:rsidRPr="0028519E" w:rsidRDefault="00302558" w:rsidP="0028519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19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DA6418" w:rsidRPr="0028519E" w:rsidRDefault="00302558" w:rsidP="0028519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19E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r w:rsidR="00DA6418" w:rsidRPr="0028519E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</w:p>
    <w:p w:rsidR="0028519E" w:rsidRDefault="0028519E" w:rsidP="0028519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волость </w:t>
      </w:r>
    </w:p>
    <w:p w:rsidR="00302558" w:rsidRPr="0028519E" w:rsidRDefault="0028519E" w:rsidP="0028519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второго созыва</w:t>
      </w:r>
      <w:r w:rsidR="00DA6418" w:rsidRPr="0028519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A6418" w:rsidRPr="0028519E" w:rsidRDefault="0028519E" w:rsidP="0028519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19.05.2021 г. № 38</w:t>
      </w:r>
    </w:p>
    <w:p w:rsidR="00302558" w:rsidRPr="00DA6418" w:rsidRDefault="00302558" w:rsidP="00FF2D0A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64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302558" w:rsidRPr="009F0D3A" w:rsidRDefault="00302558" w:rsidP="009F0D3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D3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302558" w:rsidRPr="009F0D3A" w:rsidRDefault="00302558" w:rsidP="009F0D3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D3A">
        <w:rPr>
          <w:rFonts w:ascii="Times New Roman" w:eastAsia="Times New Roman" w:hAnsi="Times New Roman" w:cs="Times New Roman"/>
          <w:b/>
          <w:sz w:val="28"/>
          <w:szCs w:val="28"/>
        </w:rPr>
        <w:t xml:space="preserve">О ВЕДЕНИИ РЕЕСТРА УСТАВОВ ТЕРРИТОРИАЛЬНЫХ ОБЩЕСТВЕННЫХ САМОУПРАВЛЕНИЙ В </w:t>
      </w:r>
      <w:r w:rsidR="0028519E" w:rsidRPr="009F0D3A">
        <w:rPr>
          <w:rFonts w:ascii="Times New Roman" w:eastAsia="Times New Roman" w:hAnsi="Times New Roman" w:cs="Times New Roman"/>
          <w:b/>
          <w:sz w:val="28"/>
          <w:szCs w:val="28"/>
        </w:rPr>
        <w:t>МУНИЦИПАЛЬНОМ ОБРАЗОВАНИИ «КУНЬИНСКАЯ ВОЛОСТЬ</w:t>
      </w:r>
      <w:r w:rsidR="00DA6418" w:rsidRPr="009F0D3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02558" w:rsidRPr="00105D8B" w:rsidRDefault="0028519E" w:rsidP="0028519E">
      <w:pPr>
        <w:shd w:val="clear" w:color="auto" w:fill="FFFFFF" w:themeFill="background1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02558" w:rsidRPr="00105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02558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1.1.</w:t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ведения Реестра уставов территориальных общественных самоуправлений (далее – Реестр уставов ТОС) на территории </w:t>
      </w:r>
      <w:r w:rsidR="00DA6418" w:rsidRPr="00105D8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05D8B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«</w:t>
      </w:r>
      <w:proofErr w:type="spellStart"/>
      <w:r w:rsidRPr="00105D8B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105D8B">
        <w:rPr>
          <w:rFonts w:ascii="Times New Roman" w:eastAsia="Times New Roman" w:hAnsi="Times New Roman" w:cs="Times New Roman"/>
          <w:sz w:val="28"/>
          <w:szCs w:val="28"/>
        </w:rPr>
        <w:t xml:space="preserve"> волость</w:t>
      </w:r>
      <w:r w:rsidR="00DA6418" w:rsidRPr="00105D8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 xml:space="preserve"> (далее – поселение)  и обеспечивает доступность сведений, включенных в него.</w:t>
      </w:r>
    </w:p>
    <w:p w:rsidR="00302558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1.2.</w:t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Реестр уставов ТОС является сводом сведений о прошедших регистрацию уставов ТОС, изменениях и (или) дополнениях, внесенных в них, о прекращении осуществления ТОС на соответствующей территории поселения.</w:t>
      </w:r>
    </w:p>
    <w:p w:rsidR="00302558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1.3.</w:t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Реестр уставов ТОС ведется на бумажном  носителе (в виде книги), в который заносятся сведения о ТОС, образованных в поселении.</w:t>
      </w:r>
    </w:p>
    <w:p w:rsidR="00302558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1.4.</w:t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Ведение Реестра уставов ТОС поселения и предоставление сведений из него осуществляе</w:t>
      </w:r>
      <w:r w:rsidR="00DA6418" w:rsidRPr="00105D8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A6418" w:rsidRPr="00285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FF7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="00DA6418" w:rsidRPr="00285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418" w:rsidRPr="00105D8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дминистрации поселения по работе с ТОС.</w:t>
      </w:r>
    </w:p>
    <w:p w:rsidR="0028519E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1.5.</w:t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Сведения, включенные в Реестр уставов ТОС, являются открытыми и общедоступными.</w:t>
      </w:r>
    </w:p>
    <w:p w:rsidR="0028519E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558" w:rsidRPr="00105D8B" w:rsidRDefault="00302558" w:rsidP="0028519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b/>
          <w:sz w:val="28"/>
          <w:szCs w:val="28"/>
        </w:rPr>
        <w:t>2.Содержание и ведение Реестра уставов ТОС</w:t>
      </w:r>
    </w:p>
    <w:p w:rsidR="0028519E" w:rsidRPr="00105D8B" w:rsidRDefault="0028519E" w:rsidP="0028519E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2558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2.1.</w:t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Реестр уставов ТОС включает следующие сведения:</w:t>
      </w:r>
    </w:p>
    <w:p w:rsidR="00302558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</w:r>
      <w:r w:rsidR="00FD6606" w:rsidRPr="00105D8B">
        <w:rPr>
          <w:rFonts w:ascii="Times New Roman" w:eastAsia="Times New Roman" w:hAnsi="Times New Roman" w:cs="Times New Roman"/>
          <w:sz w:val="28"/>
          <w:szCs w:val="28"/>
        </w:rPr>
        <w:t>- полное наименование</w:t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 xml:space="preserve"> ТОС;</w:t>
      </w:r>
    </w:p>
    <w:p w:rsidR="00FD6606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</w:r>
      <w:r w:rsidR="00FD6606" w:rsidRPr="00105D8B">
        <w:rPr>
          <w:rFonts w:ascii="Times New Roman" w:eastAsia="Times New Roman" w:hAnsi="Times New Roman" w:cs="Times New Roman"/>
          <w:sz w:val="28"/>
          <w:szCs w:val="28"/>
        </w:rPr>
        <w:t>- дата внесения записи;</w:t>
      </w:r>
    </w:p>
    <w:p w:rsidR="00302558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- регистрационный номер устава, номер и дата протокола собрания (конференции) граждан, на котором принят устав;</w:t>
      </w:r>
    </w:p>
    <w:p w:rsidR="00302558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- номер и дата протокола собрания (конференции) граждан, в котором содержится принятое решение собрания (конференции) граждан о внесении изменений и дополнений в устав;</w:t>
      </w:r>
    </w:p>
    <w:p w:rsidR="00302558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- номер и дата протокола собрания (конференции) граждан, в котором содержится принятое решение собрания (конференции) граждан о прекращении осуществления ТОС на соответствующей территории;</w:t>
      </w:r>
    </w:p>
    <w:p w:rsidR="00302558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- фамилия, имя, отчество руководителя органа ТОС, его место жительства, контактный телефон;</w:t>
      </w:r>
    </w:p>
    <w:p w:rsidR="00302558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- подпись и дата уполномоченного лица, ответственного за ведение Реестра уставов ТОС.</w:t>
      </w:r>
    </w:p>
    <w:p w:rsidR="00302558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2.2. Для ведения Реестра уставов ТОС, назначенным лицом, заводится книга по форме согласно приложению к настоящему Положению.</w:t>
      </w:r>
    </w:p>
    <w:p w:rsidR="00302558" w:rsidRPr="00105D8B" w:rsidRDefault="00302558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 До внесения записей книга прошивается, на оборотной стороне последнего листа книги проставляется печать и подпись лица, ответственного за ведение Реестра уставов ТОС, а также указывается количество пронумерованных и прошитых листов. При завершении книги в делопроизводстве на оборотной стороне последнего листа дополнительно указывается последний порядковый номер записи в Реестре уставов ТОС и дата его закрытия. Данные записи также удостоверяются подписью лица, ответственного за ведение Реестра уставов ТОС.</w:t>
      </w:r>
    </w:p>
    <w:p w:rsidR="00302558" w:rsidRPr="00105D8B" w:rsidRDefault="00302558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     2.3.Датой завершения книги является дата внесения в нее последней записи. Завершенные книги хранятся по месту их формирования в порядке, установленном Инструкцией по делопроизводству.</w:t>
      </w:r>
    </w:p>
    <w:p w:rsidR="00302558" w:rsidRPr="00105D8B" w:rsidRDefault="00302558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     2.4. Записи в Реестре уставов ТОС нумеруются порядковыми номерами, начиная с единицы.</w:t>
      </w:r>
    </w:p>
    <w:p w:rsidR="00302558" w:rsidRPr="00105D8B" w:rsidRDefault="00302558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     2.5. Внесение в Реестр уставов ТОС исправлений осуществляется путем зачеркивания ошибочно внесенных записей так, что бы зачеркнутый текст сохранился. В конце исправления делается сноска «*», которая раскрывается внизу страницы, на которой внесены ошибочные сведения, при этом после слов «</w:t>
      </w:r>
      <w:proofErr w:type="gramStart"/>
      <w:r w:rsidRPr="00105D8B">
        <w:rPr>
          <w:rFonts w:ascii="Times New Roman" w:eastAsia="Times New Roman" w:hAnsi="Times New Roman" w:cs="Times New Roman"/>
          <w:sz w:val="28"/>
          <w:szCs w:val="28"/>
        </w:rPr>
        <w:t>исправленному</w:t>
      </w:r>
      <w:proofErr w:type="gramEnd"/>
      <w:r w:rsidRPr="00105D8B">
        <w:rPr>
          <w:rFonts w:ascii="Times New Roman" w:eastAsia="Times New Roman" w:hAnsi="Times New Roman" w:cs="Times New Roman"/>
          <w:sz w:val="28"/>
          <w:szCs w:val="28"/>
        </w:rPr>
        <w:t xml:space="preserve"> верить» указывается фамилия, инициалы и подпись лица, внесшего исправление, и дата его внесения.</w:t>
      </w:r>
    </w:p>
    <w:p w:rsidR="00302558" w:rsidRPr="00105D8B" w:rsidRDefault="00302558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     2.6. Днем регистрации устава считается день внесения сведений о нем в Реестр уставов ТОС.</w:t>
      </w:r>
    </w:p>
    <w:p w:rsidR="00302558" w:rsidRPr="00105D8B" w:rsidRDefault="009F0D3A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     2.7.</w:t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Уставу, подлежащему включению в Реестр уставов ТОС, присваивается регистрационный номер, который представляет собой последовательный ряд цифр и букв, состоящий из 9 позиций:</w:t>
      </w:r>
    </w:p>
    <w:p w:rsidR="00302558" w:rsidRPr="00105D8B" w:rsidRDefault="009F0D3A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- позиции 1,2,3 – порядковый номер устава, изменений и дополнений в устав (например: 001,002,003 и т.д.);</w:t>
      </w:r>
    </w:p>
    <w:p w:rsidR="00302558" w:rsidRPr="00105D8B" w:rsidRDefault="009F0D3A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- позиции 4,5,6,7 – год внесения устава, изменений и дополнений в устав в Реестр уставов ТОС (например: 2016 и т.д.);</w:t>
      </w:r>
    </w:p>
    <w:p w:rsidR="00302558" w:rsidRPr="00105D8B" w:rsidRDefault="009F0D3A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- позиции 8,9 – буквенные обозначения устава, в соответствии с территорией, на которой образуется ТОС (например – НП (населенный пункт)).</w:t>
      </w:r>
    </w:p>
    <w:p w:rsidR="009F0D3A" w:rsidRPr="00105D8B" w:rsidRDefault="009F0D3A" w:rsidP="00FF2D0A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558" w:rsidRPr="00105D8B" w:rsidRDefault="00302558" w:rsidP="00FF2D0A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Предоставление сведений из Реестра уставов ТОС</w:t>
      </w:r>
    </w:p>
    <w:p w:rsidR="00302558" w:rsidRPr="00105D8B" w:rsidRDefault="00302558" w:rsidP="009F0D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eastAsia="Times New Roman"/>
        </w:rPr>
        <w:t xml:space="preserve">         </w:t>
      </w:r>
      <w:r w:rsidRPr="00105D8B">
        <w:rPr>
          <w:rFonts w:ascii="Times New Roman" w:eastAsia="Times New Roman" w:hAnsi="Times New Roman" w:cs="Times New Roman"/>
          <w:sz w:val="28"/>
          <w:szCs w:val="28"/>
        </w:rPr>
        <w:t>3.1. Содержащиеся в Реестре уставов ТОС сведения предоставляются физическим и юридическим лицам по их письменным запросам, составленным в произвольной форме. Сведения предоставляются в виде выписки из Реестра уставов ТОС, за исключением сведений, содержащих персональные данные.</w:t>
      </w:r>
    </w:p>
    <w:p w:rsidR="00302558" w:rsidRPr="00105D8B" w:rsidRDefault="00302558" w:rsidP="009F0D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 При отсутствии в Реестре уставов ТОС необходимых сведений автору запроса направляется соответствующий ответ.</w:t>
      </w:r>
    </w:p>
    <w:p w:rsidR="00302558" w:rsidRPr="00105D8B" w:rsidRDefault="00302558" w:rsidP="009F0D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     3.2. Срок предоставления сведений составляет не более 30 дней со дня получения запроса.</w:t>
      </w:r>
    </w:p>
    <w:p w:rsidR="009F0D3A" w:rsidRPr="00105D8B" w:rsidRDefault="009F0D3A" w:rsidP="00FF2D0A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558" w:rsidRPr="00105D8B" w:rsidRDefault="00302558" w:rsidP="00FF2D0A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4.Регистрация прекращения деятельности ТОС</w:t>
      </w:r>
    </w:p>
    <w:p w:rsidR="00302558" w:rsidRPr="00105D8B" w:rsidRDefault="00302558" w:rsidP="009F0D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     4.1. В случае принятия собранием (конференцией) граждан решения о прекращении осуществления деятельности ТОС орган ТОС в 3-дневный срок в письм</w:t>
      </w:r>
      <w:r w:rsidR="009F0D3A" w:rsidRPr="00105D8B">
        <w:rPr>
          <w:rFonts w:ascii="Times New Roman" w:eastAsia="Times New Roman" w:hAnsi="Times New Roman" w:cs="Times New Roman"/>
          <w:sz w:val="28"/>
          <w:szCs w:val="28"/>
        </w:rPr>
        <w:t>енной форме уведомляет об этом А</w:t>
      </w:r>
      <w:r w:rsidRPr="00105D8B">
        <w:rPr>
          <w:rFonts w:ascii="Times New Roman" w:eastAsia="Times New Roman" w:hAnsi="Times New Roman" w:cs="Times New Roman"/>
          <w:sz w:val="28"/>
          <w:szCs w:val="28"/>
        </w:rPr>
        <w:t>дминистрацию поселения с приложением протокола, в котором содержится принятое решение о прекращении деятельности ТОС.</w:t>
      </w:r>
    </w:p>
    <w:p w:rsidR="00302558" w:rsidRPr="00105D8B" w:rsidRDefault="009F0D3A" w:rsidP="009F0D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     4.2.</w:t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На основ</w:t>
      </w:r>
      <w:r w:rsidRPr="00105D8B">
        <w:rPr>
          <w:rFonts w:ascii="Times New Roman" w:eastAsia="Times New Roman" w:hAnsi="Times New Roman" w:cs="Times New Roman"/>
          <w:sz w:val="28"/>
          <w:szCs w:val="28"/>
        </w:rPr>
        <w:t>ании представленных документов А</w:t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дминистрация поселения вносит в Реестр уставов ТОС запись о прекращении ТОС своей деятельности.</w:t>
      </w:r>
    </w:p>
    <w:p w:rsidR="00302558" w:rsidRPr="00105D8B" w:rsidRDefault="00302558" w:rsidP="00FF2D0A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558" w:rsidRPr="009F0D3A" w:rsidRDefault="00302558" w:rsidP="00FF2D0A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6418" w:rsidRDefault="00DA6418" w:rsidP="00CF0EA4">
      <w:pPr>
        <w:shd w:val="clear" w:color="auto" w:fill="FFFFFF" w:themeFill="background1"/>
        <w:spacing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ectPr w:rsidR="00DA6418" w:rsidSect="00DA64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0EA4" w:rsidRPr="00C97F2D" w:rsidRDefault="00302558" w:rsidP="00C97F2D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F2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302558" w:rsidRPr="00C97F2D" w:rsidRDefault="00302558" w:rsidP="00C97F2D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F2D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</w:p>
    <w:p w:rsidR="00302558" w:rsidRPr="00C97F2D" w:rsidRDefault="00302558" w:rsidP="00C97F2D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F2D">
        <w:rPr>
          <w:rFonts w:ascii="Times New Roman" w:eastAsia="Times New Roman" w:hAnsi="Times New Roman" w:cs="Times New Roman"/>
          <w:sz w:val="24"/>
          <w:szCs w:val="24"/>
        </w:rPr>
        <w:t> о ведении реестра уставов</w:t>
      </w:r>
    </w:p>
    <w:p w:rsidR="00302558" w:rsidRPr="00C97F2D" w:rsidRDefault="00302558" w:rsidP="00C97F2D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F2D">
        <w:rPr>
          <w:rFonts w:ascii="Times New Roman" w:eastAsia="Times New Roman" w:hAnsi="Times New Roman" w:cs="Times New Roman"/>
          <w:sz w:val="24"/>
          <w:szCs w:val="24"/>
        </w:rPr>
        <w:t>территориальных общественных самоуправлений</w:t>
      </w:r>
    </w:p>
    <w:p w:rsidR="002052A2" w:rsidRPr="00C97F2D" w:rsidRDefault="00302558" w:rsidP="00C97F2D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F2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97F2D" w:rsidRPr="00C97F2D">
        <w:rPr>
          <w:rFonts w:ascii="Times New Roman" w:eastAsia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C97F2D" w:rsidRPr="00C97F2D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="00C97F2D" w:rsidRPr="00C97F2D">
        <w:rPr>
          <w:rFonts w:ascii="Times New Roman" w:eastAsia="Times New Roman" w:hAnsi="Times New Roman" w:cs="Times New Roman"/>
          <w:sz w:val="24"/>
          <w:szCs w:val="24"/>
        </w:rPr>
        <w:t xml:space="preserve"> волость</w:t>
      </w:r>
      <w:r w:rsidR="00DA6418" w:rsidRPr="00C97F2D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W w:w="14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75"/>
        <w:gridCol w:w="2265"/>
        <w:gridCol w:w="1698"/>
        <w:gridCol w:w="2408"/>
        <w:gridCol w:w="2098"/>
        <w:gridCol w:w="1835"/>
        <w:gridCol w:w="1888"/>
        <w:gridCol w:w="2125"/>
      </w:tblGrid>
      <w:tr w:rsidR="00FD6606" w:rsidRPr="00302558" w:rsidTr="004572A1">
        <w:trPr>
          <w:trHeight w:val="301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02558" w:rsidRPr="00C97F2D" w:rsidRDefault="00302558" w:rsidP="004572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02558" w:rsidRPr="00C97F2D" w:rsidRDefault="00302558" w:rsidP="004572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ТОС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02558" w:rsidRPr="00C97F2D" w:rsidRDefault="00302558" w:rsidP="004572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записи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02558" w:rsidRPr="00C97F2D" w:rsidRDefault="004572A1" w:rsidP="004572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D6606"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егистрационный номер устава, номер и дата протокола собрания (конференции) г</w:t>
            </w:r>
            <w:r w:rsidR="002052A2"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раждан, на котором принят устав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02558" w:rsidRPr="00C97F2D" w:rsidRDefault="004572A1" w:rsidP="004572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D6606"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омер и дата протокола собрания (конференции) граждан, в котором содержится принятое решение собрания (конференции) граждан о внесении</w:t>
            </w:r>
            <w:r w:rsidR="002052A2"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изменений и дополнений в устав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02558" w:rsidRPr="00C97F2D" w:rsidRDefault="004572A1" w:rsidP="004572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D6606"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омер и дата протокола собрания (конференции) граждан, в котором содержится принятое решение собрания (конференции) граждан о прекращении осуществления ТОС на соответствующей территории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02558" w:rsidRPr="00C97F2D" w:rsidRDefault="004572A1" w:rsidP="004572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FD6606"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амилия, имя, отчество руководителя органа ТОС, его место жительства, контактный телефон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D6606" w:rsidRPr="00C97F2D" w:rsidRDefault="004572A1" w:rsidP="004572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D6606"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одпись и дата уполномоченного лица, ответственного</w:t>
            </w:r>
            <w:r w:rsidR="002052A2"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ведение Реестра уставов ТОС</w:t>
            </w:r>
          </w:p>
          <w:p w:rsidR="00302558" w:rsidRPr="00C97F2D" w:rsidRDefault="00302558" w:rsidP="004572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2A2" w:rsidRPr="00302558" w:rsidTr="004572A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052A2" w:rsidRPr="00302558" w:rsidTr="004572A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052A2" w:rsidRPr="00302558" w:rsidTr="004572A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052A2" w:rsidRPr="00302558" w:rsidTr="004572A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052A2" w:rsidRPr="00302558" w:rsidTr="004572A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052A2" w:rsidRPr="00302558" w:rsidTr="004572A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302558" w:rsidRDefault="00302558" w:rsidP="00FF2D0A">
      <w:pPr>
        <w:shd w:val="clear" w:color="auto" w:fill="FFFFFF" w:themeFill="background1"/>
      </w:pPr>
    </w:p>
    <w:sectPr w:rsidR="00302558" w:rsidSect="003025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613A9"/>
    <w:multiLevelType w:val="multilevel"/>
    <w:tmpl w:val="D288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777AC"/>
    <w:multiLevelType w:val="hybridMultilevel"/>
    <w:tmpl w:val="1F229DF6"/>
    <w:lvl w:ilvl="0" w:tplc="FEC6A78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004EC"/>
    <w:multiLevelType w:val="multilevel"/>
    <w:tmpl w:val="0D2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E1A9D"/>
    <w:multiLevelType w:val="hybridMultilevel"/>
    <w:tmpl w:val="631C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558"/>
    <w:rsid w:val="00037D15"/>
    <w:rsid w:val="00057AD3"/>
    <w:rsid w:val="00104116"/>
    <w:rsid w:val="00105D8B"/>
    <w:rsid w:val="00183807"/>
    <w:rsid w:val="002052A2"/>
    <w:rsid w:val="0028519E"/>
    <w:rsid w:val="00302558"/>
    <w:rsid w:val="003E4055"/>
    <w:rsid w:val="004572A1"/>
    <w:rsid w:val="004F5477"/>
    <w:rsid w:val="005462C2"/>
    <w:rsid w:val="009F0D3A"/>
    <w:rsid w:val="00A621B4"/>
    <w:rsid w:val="00AA3D48"/>
    <w:rsid w:val="00C04FF7"/>
    <w:rsid w:val="00C35ADF"/>
    <w:rsid w:val="00C97F2D"/>
    <w:rsid w:val="00CF0EA4"/>
    <w:rsid w:val="00DA6418"/>
    <w:rsid w:val="00F4367E"/>
    <w:rsid w:val="00F62DF1"/>
    <w:rsid w:val="00FD6606"/>
    <w:rsid w:val="00FE7970"/>
    <w:rsid w:val="00FF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5"/>
  </w:style>
  <w:style w:type="paragraph" w:styleId="3">
    <w:name w:val="heading 3"/>
    <w:basedOn w:val="a"/>
    <w:link w:val="30"/>
    <w:uiPriority w:val="9"/>
    <w:qFormat/>
    <w:rsid w:val="00302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25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02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25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55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621B4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zh-CN"/>
    </w:rPr>
  </w:style>
  <w:style w:type="paragraph" w:styleId="a5">
    <w:name w:val="List Paragraph"/>
    <w:basedOn w:val="a"/>
    <w:uiPriority w:val="34"/>
    <w:qFormat/>
    <w:rsid w:val="00A621B4"/>
    <w:pPr>
      <w:ind w:left="720"/>
      <w:contextualSpacing/>
    </w:pPr>
  </w:style>
  <w:style w:type="paragraph" w:styleId="a6">
    <w:name w:val="No Spacing"/>
    <w:link w:val="a7"/>
    <w:uiPriority w:val="1"/>
    <w:qFormat/>
    <w:rsid w:val="0028519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28519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2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25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02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25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55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621B4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zh-CN"/>
    </w:rPr>
  </w:style>
  <w:style w:type="paragraph" w:styleId="a5">
    <w:name w:val="List Paragraph"/>
    <w:basedOn w:val="a"/>
    <w:uiPriority w:val="34"/>
    <w:qFormat/>
    <w:rsid w:val="00A62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39A49-E9A5-44DA-9C7B-9D5BBD04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alez</cp:lastModifiedBy>
  <cp:revision>11</cp:revision>
  <cp:lastPrinted>2021-05-19T11:42:00Z</cp:lastPrinted>
  <dcterms:created xsi:type="dcterms:W3CDTF">2021-05-19T06:57:00Z</dcterms:created>
  <dcterms:modified xsi:type="dcterms:W3CDTF">2021-05-19T11:42:00Z</dcterms:modified>
</cp:coreProperties>
</file>