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7D" w:rsidRPr="006B017D" w:rsidRDefault="006B017D" w:rsidP="006B017D">
      <w:pPr>
        <w:pStyle w:val="p1"/>
        <w:jc w:val="center"/>
        <w:rPr>
          <w:sz w:val="28"/>
          <w:szCs w:val="28"/>
        </w:rPr>
      </w:pPr>
      <w:r w:rsidRPr="006B017D">
        <w:rPr>
          <w:rStyle w:val="s1"/>
          <w:sz w:val="28"/>
          <w:szCs w:val="28"/>
        </w:rPr>
        <w:t>ПАМЯТКА</w:t>
      </w:r>
    </w:p>
    <w:p w:rsidR="006B017D" w:rsidRPr="006B017D" w:rsidRDefault="006B017D" w:rsidP="006B017D">
      <w:pPr>
        <w:pStyle w:val="p1"/>
        <w:jc w:val="center"/>
        <w:rPr>
          <w:sz w:val="28"/>
          <w:szCs w:val="28"/>
        </w:rPr>
      </w:pPr>
      <w:r w:rsidRPr="006B017D">
        <w:rPr>
          <w:rStyle w:val="s1"/>
          <w:sz w:val="28"/>
          <w:szCs w:val="28"/>
        </w:rPr>
        <w:t>по действиям при угрозе или совершении террористического акта</w:t>
      </w:r>
    </w:p>
    <w:p w:rsidR="006B017D" w:rsidRPr="006B017D" w:rsidRDefault="006B017D" w:rsidP="006B017D">
      <w:pPr>
        <w:pStyle w:val="p2"/>
        <w:jc w:val="center"/>
        <w:rPr>
          <w:sz w:val="28"/>
          <w:szCs w:val="28"/>
        </w:rPr>
      </w:pPr>
      <w:r w:rsidRPr="006B017D">
        <w:rPr>
          <w:rStyle w:val="s2"/>
          <w:sz w:val="28"/>
          <w:szCs w:val="28"/>
        </w:rPr>
        <w:t>1. Правила и порядок поведения населения при обнаружении взрывоопасного предмета.</w:t>
      </w:r>
    </w:p>
    <w:p w:rsidR="006B017D" w:rsidRPr="006B017D" w:rsidRDefault="006B017D" w:rsidP="006B017D">
      <w:pPr>
        <w:pStyle w:val="p3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>Будьте предельно внимательны к окружающим Вас подозрительным предметам. Не прикасайтесь к ним. О данных предметах сообщите в органы внутренних дел (тел. 02).</w:t>
      </w:r>
    </w:p>
    <w:p w:rsidR="006B017D" w:rsidRPr="006B017D" w:rsidRDefault="006B017D" w:rsidP="006B017D">
      <w:pPr>
        <w:pStyle w:val="p4"/>
        <w:jc w:val="center"/>
        <w:rPr>
          <w:sz w:val="28"/>
          <w:szCs w:val="28"/>
        </w:rPr>
      </w:pPr>
      <w:proofErr w:type="gramStart"/>
      <w:r w:rsidRPr="006B017D">
        <w:rPr>
          <w:rStyle w:val="s4"/>
          <w:sz w:val="28"/>
          <w:szCs w:val="28"/>
        </w:rPr>
        <w:t>Признаки, свидетельствующие о том, что обнаруженный предмет может быть взрывоопасным:</w:t>
      </w:r>
      <w:r w:rsidRPr="006B017D">
        <w:rPr>
          <w:sz w:val="28"/>
          <w:szCs w:val="28"/>
        </w:rPr>
        <w:t xml:space="preserve"> наличие неизвестного свертка или какой-либо детали в машине, на лестнице,</w:t>
      </w:r>
      <w:r w:rsidRPr="006B017D">
        <w:rPr>
          <w:rStyle w:val="s3"/>
          <w:sz w:val="28"/>
          <w:szCs w:val="28"/>
        </w:rPr>
        <w:t xml:space="preserve"> в квартире и т д., натянутая проволока, шнур, провода, источники питания или изолирующая лента, свисающая из-под машины, чужая сумка, портфель, коробка, какой-либо предмет, необычное размещение обнаруженного предмета в машине, у дверей квартиры, в подъезде, шумы из обнаруженного подозрительного предмета (характерный</w:t>
      </w:r>
      <w:proofErr w:type="gramEnd"/>
      <w:r w:rsidRPr="006B017D">
        <w:rPr>
          <w:rStyle w:val="s3"/>
          <w:sz w:val="28"/>
          <w:szCs w:val="28"/>
        </w:rPr>
        <w:t xml:space="preserve"> звук, присущий часовым механизмам, низкочастотные шумы).</w:t>
      </w:r>
    </w:p>
    <w:p w:rsidR="006B017D" w:rsidRPr="006B017D" w:rsidRDefault="006B017D" w:rsidP="006B017D">
      <w:pPr>
        <w:pStyle w:val="p5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>Знайте, что внешний вид предмета может скрывать его настоящее назначение. В качестве камуфляжа дня взрывных устройств используются обычные бытовые предметы сумки, пакеты, свертки, коробки, игрушки и т п.</w:t>
      </w:r>
    </w:p>
    <w:p w:rsidR="006B017D" w:rsidRPr="006B017D" w:rsidRDefault="006B017D" w:rsidP="006B017D">
      <w:pPr>
        <w:pStyle w:val="p6"/>
        <w:jc w:val="center"/>
        <w:rPr>
          <w:sz w:val="28"/>
          <w:szCs w:val="28"/>
        </w:rPr>
      </w:pPr>
      <w:r w:rsidRPr="006B017D">
        <w:rPr>
          <w:rStyle w:val="s4"/>
          <w:sz w:val="28"/>
          <w:szCs w:val="28"/>
        </w:rPr>
        <w:t>Если Вы обнаружили подозрительный предмет в учреждении</w:t>
      </w:r>
      <w:r w:rsidRPr="006B017D">
        <w:rPr>
          <w:rStyle w:val="s6"/>
          <w:sz w:val="28"/>
          <w:szCs w:val="28"/>
        </w:rPr>
        <w:t xml:space="preserve">, </w:t>
      </w:r>
      <w:r w:rsidRPr="006B017D">
        <w:rPr>
          <w:sz w:val="28"/>
          <w:szCs w:val="28"/>
        </w:rPr>
        <w:t>немедленно сообщите о находке администрации.</w:t>
      </w:r>
    </w:p>
    <w:p w:rsidR="006B017D" w:rsidRPr="006B017D" w:rsidRDefault="006B017D" w:rsidP="006B017D">
      <w:pPr>
        <w:pStyle w:val="p7"/>
        <w:jc w:val="center"/>
        <w:rPr>
          <w:sz w:val="28"/>
          <w:szCs w:val="28"/>
        </w:rPr>
      </w:pPr>
      <w:r w:rsidRPr="006B017D">
        <w:rPr>
          <w:rStyle w:val="s4"/>
          <w:sz w:val="28"/>
          <w:szCs w:val="28"/>
        </w:rPr>
        <w:t>Категорически запрещается:</w:t>
      </w:r>
    </w:p>
    <w:p w:rsidR="006B017D" w:rsidRPr="006B017D" w:rsidRDefault="006B017D" w:rsidP="006B017D">
      <w:pPr>
        <w:pStyle w:val="p8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 xml:space="preserve">* </w:t>
      </w:r>
      <w:proofErr w:type="spellStart"/>
      <w:r w:rsidRPr="006B017D">
        <w:rPr>
          <w:rStyle w:val="s3"/>
          <w:sz w:val="28"/>
          <w:szCs w:val="28"/>
        </w:rPr>
        <w:t>трогатъ</w:t>
      </w:r>
      <w:proofErr w:type="spellEnd"/>
      <w:r w:rsidRPr="006B017D">
        <w:rPr>
          <w:rStyle w:val="s3"/>
          <w:sz w:val="28"/>
          <w:szCs w:val="28"/>
        </w:rPr>
        <w:t>, вскрывать и передвигать находку;</w:t>
      </w:r>
    </w:p>
    <w:p w:rsidR="006B017D" w:rsidRPr="006B017D" w:rsidRDefault="006B017D" w:rsidP="006B017D">
      <w:pPr>
        <w:pStyle w:val="p8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>* пользоваться обнаруженными незнакомыми предметами;</w:t>
      </w:r>
    </w:p>
    <w:p w:rsidR="006B017D" w:rsidRPr="006B017D" w:rsidRDefault="006B017D" w:rsidP="006B017D">
      <w:pPr>
        <w:pStyle w:val="p8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>* сдвигать с места, перекатывать предметы с места на место, брать в руки;</w:t>
      </w:r>
    </w:p>
    <w:p w:rsidR="006B017D" w:rsidRPr="006B017D" w:rsidRDefault="006B017D" w:rsidP="006B017D">
      <w:pPr>
        <w:pStyle w:val="p8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>* поднимать переносить, класть в карманы, портфели, сумки и т п.;</w:t>
      </w:r>
    </w:p>
    <w:p w:rsidR="006B017D" w:rsidRPr="006B017D" w:rsidRDefault="006B017D" w:rsidP="006B017D">
      <w:pPr>
        <w:pStyle w:val="p8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>* закапывать в землю или бросать их в водоемы;</w:t>
      </w:r>
    </w:p>
    <w:p w:rsidR="006B017D" w:rsidRPr="006B017D" w:rsidRDefault="006B017D" w:rsidP="006B017D">
      <w:pPr>
        <w:pStyle w:val="p9"/>
        <w:jc w:val="center"/>
        <w:rPr>
          <w:sz w:val="28"/>
          <w:szCs w:val="28"/>
        </w:rPr>
      </w:pPr>
      <w:r w:rsidRPr="006B017D">
        <w:rPr>
          <w:rStyle w:val="s3"/>
          <w:sz w:val="28"/>
          <w:szCs w:val="28"/>
        </w:rPr>
        <w:t>* обрывать или тянуть отходящие от предметов проволочки или провода, предпринимать попытки их обезвредить.</w:t>
      </w:r>
    </w:p>
    <w:p w:rsidR="006B017D" w:rsidRPr="006B017D" w:rsidRDefault="006B017D" w:rsidP="006B017D">
      <w:pPr>
        <w:pStyle w:val="p10"/>
        <w:jc w:val="center"/>
        <w:rPr>
          <w:sz w:val="28"/>
          <w:szCs w:val="28"/>
        </w:rPr>
      </w:pPr>
      <w:proofErr w:type="gramStart"/>
      <w:r w:rsidRPr="006B017D">
        <w:rPr>
          <w:rStyle w:val="s4"/>
          <w:sz w:val="28"/>
          <w:szCs w:val="28"/>
        </w:rPr>
        <w:t>Во всех перечисленных случаях:</w:t>
      </w:r>
      <w:r w:rsidRPr="006B017D">
        <w:rPr>
          <w:sz w:val="28"/>
          <w:szCs w:val="28"/>
        </w:rPr>
        <w:t xml:space="preserve"> зафиксируйте</w:t>
      </w:r>
      <w:r w:rsidRPr="006B017D">
        <w:rPr>
          <w:rStyle w:val="s3"/>
          <w:sz w:val="28"/>
          <w:szCs w:val="28"/>
        </w:rPr>
        <w:t xml:space="preserve"> время обнаружения находки; постарайтесь сделать так, чтобы люди отошли как можно дальше от опасной находки;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6B017D">
        <w:rPr>
          <w:rStyle w:val="s3"/>
          <w:sz w:val="28"/>
          <w:szCs w:val="28"/>
        </w:rPr>
        <w:t>радиовзрывателей</w:t>
      </w:r>
      <w:proofErr w:type="spellEnd"/>
      <w:r w:rsidRPr="006B017D">
        <w:rPr>
          <w:rStyle w:val="s3"/>
          <w:sz w:val="28"/>
          <w:szCs w:val="28"/>
        </w:rPr>
        <w:t>, обязательно дождитесь прибытия сотрудников органов внутренних дел, помните Вы являетесь самым важным очевидцем.</w:t>
      </w:r>
      <w:proofErr w:type="gramEnd"/>
    </w:p>
    <w:p w:rsidR="006B017D" w:rsidRPr="006B017D" w:rsidRDefault="006B017D" w:rsidP="006B017D">
      <w:pPr>
        <w:pStyle w:val="p11"/>
        <w:jc w:val="center"/>
        <w:rPr>
          <w:sz w:val="28"/>
          <w:szCs w:val="28"/>
        </w:rPr>
      </w:pPr>
      <w:r w:rsidRPr="006B017D">
        <w:rPr>
          <w:rStyle w:val="s2"/>
          <w:sz w:val="28"/>
          <w:szCs w:val="28"/>
        </w:rPr>
        <w:t>2. При поступлении угрозы террористического акта по телефону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rStyle w:val="s6"/>
          <w:sz w:val="28"/>
          <w:szCs w:val="28"/>
        </w:rPr>
        <w:lastRenderedPageBreak/>
        <w:t>а) Предупредительные меры (меры профилактики):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инструктировать персонал о порядке приема телефонных сообщений с угрозами террористического акта.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6B017D">
        <w:rPr>
          <w:sz w:val="28"/>
          <w:szCs w:val="28"/>
        </w:rPr>
        <w:t>говорящего</w:t>
      </w:r>
      <w:proofErr w:type="gramEnd"/>
      <w:r w:rsidRPr="006B017D">
        <w:rPr>
          <w:sz w:val="28"/>
          <w:szCs w:val="28"/>
        </w:rPr>
        <w:t>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При поступлении угрозы по телефону необходимо действовать в соответствии с "Порядком приема телефонного сообщения с угрозами террористического характера" (приложение 2);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своевременно оснащать телефоны организации устройствами АОН и звукозаписью телефонного сообщения.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rStyle w:val="s6"/>
          <w:sz w:val="28"/>
          <w:szCs w:val="28"/>
        </w:rPr>
        <w:t>б) Действия при получении телефонного сообщения: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реагировать на каждый поступивший телефонный звонок;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сообщить в правоохранительные органы о поступившем телефонном звонке;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при необходимости эвакуировать посетителей и работников согласно плану эвакуации;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обеспечить беспрепятственную работу оперативно-следственной группы, кинологов и т. д.;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6B017D" w:rsidRPr="006B017D" w:rsidRDefault="006B017D" w:rsidP="006B017D">
      <w:pPr>
        <w:pStyle w:val="p11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Примерная форма действий при принятии сообщения об угрозе взрыва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 xml:space="preserve">Будьте спокойны, вежливы, не прерывайте </w:t>
      </w:r>
      <w:proofErr w:type="gramStart"/>
      <w:r w:rsidRPr="006B017D">
        <w:rPr>
          <w:sz w:val="28"/>
          <w:szCs w:val="28"/>
        </w:rPr>
        <w:t>говорящего</w:t>
      </w:r>
      <w:proofErr w:type="gramEnd"/>
      <w:r w:rsidRPr="006B017D">
        <w:rPr>
          <w:sz w:val="28"/>
          <w:szCs w:val="28"/>
        </w:rPr>
        <w:t>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Не вешайте телефонную трубку по окончании разговора.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Примерные вопросы: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1. Когда может быть проведен взрыв?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2. Где заложено взрывное устройство?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3 Что оно из себя представляет?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lastRenderedPageBreak/>
        <w:t>4. Как оно выглядит внешне?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5. Есть ли еще где-нибудь взрывное устройство?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6. Для чего заложено взрывное устройство?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7. Каковы ваши требования?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8. Вы один или с вами есть еще кто-либо?</w:t>
      </w:r>
    </w:p>
    <w:p w:rsidR="006B017D" w:rsidRPr="006B017D" w:rsidRDefault="006B017D" w:rsidP="006B017D">
      <w:pPr>
        <w:pStyle w:val="p11"/>
        <w:jc w:val="center"/>
        <w:rPr>
          <w:sz w:val="28"/>
          <w:szCs w:val="28"/>
        </w:rPr>
      </w:pPr>
      <w:r w:rsidRPr="006B017D">
        <w:rPr>
          <w:rStyle w:val="s2"/>
          <w:sz w:val="28"/>
          <w:szCs w:val="28"/>
        </w:rPr>
        <w:t>3. При поступлении угрозы террористического акта в письменном виде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rStyle w:val="s6"/>
          <w:sz w:val="28"/>
          <w:szCs w:val="28"/>
        </w:rPr>
        <w:t>а) Предупредительные меры (меры профилактики):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6B017D" w:rsidRPr="006B017D" w:rsidRDefault="006B017D" w:rsidP="006B017D">
      <w:pPr>
        <w:pStyle w:val="p12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особое внимание необходимо обращать на бандероли, посылки, крупные упаковки, футляры-упаковки и т. п., в том числе и рекламные проспекты.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Цель проверки - не пропустить возможное сообщение об угрозе террористического акта.</w:t>
      </w:r>
    </w:p>
    <w:p w:rsidR="006B017D" w:rsidRPr="006B017D" w:rsidRDefault="006B017D" w:rsidP="006B017D">
      <w:pPr>
        <w:pStyle w:val="p11"/>
        <w:jc w:val="center"/>
        <w:rPr>
          <w:sz w:val="28"/>
          <w:szCs w:val="28"/>
        </w:rPr>
      </w:pPr>
      <w:r w:rsidRPr="006B017D">
        <w:rPr>
          <w:rStyle w:val="s2"/>
          <w:sz w:val="28"/>
          <w:szCs w:val="28"/>
        </w:rPr>
        <w:t>О порядке приема сообщений, содержащих террористического характера, по телефону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Постарайтесь дословно запомнить разговор и зафиксировать его на бумаге.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По ходу разговора отметьте пол, возраста звонившего и особенности его (ее) речи: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голос: громкий (тихий), низкий (высокий);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темп речи: быстрая (медленная);</w:t>
      </w:r>
    </w:p>
    <w:p w:rsidR="006B017D" w:rsidRPr="006B017D" w:rsidRDefault="006B017D" w:rsidP="006B017D">
      <w:pPr>
        <w:pStyle w:val="p14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произношение: отчетливое, искаженное, с заиканием, шепелявое, с акцентом или диалектом;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 xml:space="preserve">- манера речи: развязная, с </w:t>
      </w:r>
      <w:proofErr w:type="gramStart"/>
      <w:r w:rsidRPr="006B017D">
        <w:rPr>
          <w:sz w:val="28"/>
          <w:szCs w:val="28"/>
        </w:rPr>
        <w:t>издевкой</w:t>
      </w:r>
      <w:proofErr w:type="gramEnd"/>
      <w:r w:rsidRPr="006B017D">
        <w:rPr>
          <w:sz w:val="28"/>
          <w:szCs w:val="28"/>
        </w:rPr>
        <w:t xml:space="preserve">, с нецензурными выражениями. Обязательно отметьте звуковой фон (шум автомашин или железнодорожного транспорта, звуки теле - или радиоаппаратуры, голоса, </w:t>
      </w:r>
      <w:proofErr w:type="gramStart"/>
      <w:r w:rsidRPr="006B017D">
        <w:rPr>
          <w:sz w:val="28"/>
          <w:szCs w:val="28"/>
        </w:rPr>
        <w:t>другое</w:t>
      </w:r>
      <w:proofErr w:type="gramEnd"/>
      <w:r w:rsidRPr="006B017D">
        <w:rPr>
          <w:sz w:val="28"/>
          <w:szCs w:val="28"/>
        </w:rPr>
        <w:t>).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Отметьте характер звонка (городской или междугородный).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lastRenderedPageBreak/>
        <w:t>Обязательно зафиксируйте точное время начала разговора и его продолжительность.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куда, кому, по какому телефону звонит этот человек?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какие конкретные требования он (она) выдвигает?</w:t>
      </w:r>
    </w:p>
    <w:p w:rsidR="006B017D" w:rsidRPr="006B017D" w:rsidRDefault="006B017D" w:rsidP="006B017D">
      <w:pPr>
        <w:pStyle w:val="p14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:rsidR="006B017D" w:rsidRPr="006B017D" w:rsidRDefault="006B017D" w:rsidP="006B017D">
      <w:pPr>
        <w:pStyle w:val="p14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на каких условиях он (она) или они согласны отказаться от задуманного?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как и когда с ним (с ней) можно связаться?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- кому вы можете или должны сообщить об этом звонке?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6B017D" w:rsidRPr="006B017D" w:rsidRDefault="006B017D" w:rsidP="006B017D">
      <w:pPr>
        <w:pStyle w:val="p13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 xml:space="preserve">При использовании звукозаписывающей аппаратуры сразу же извлеките кассету (мини-диск) с записью разговора и примите меры к ее сохранности. Обязательно установите на ее место </w:t>
      </w:r>
      <w:proofErr w:type="gramStart"/>
      <w:r w:rsidRPr="006B017D">
        <w:rPr>
          <w:sz w:val="28"/>
          <w:szCs w:val="28"/>
        </w:rPr>
        <w:t>другую</w:t>
      </w:r>
      <w:proofErr w:type="gramEnd"/>
      <w:r w:rsidRPr="006B017D">
        <w:rPr>
          <w:sz w:val="28"/>
          <w:szCs w:val="28"/>
        </w:rPr>
        <w:t>.</w:t>
      </w:r>
    </w:p>
    <w:p w:rsidR="006B017D" w:rsidRPr="006B017D" w:rsidRDefault="006B017D" w:rsidP="006B017D">
      <w:pPr>
        <w:pStyle w:val="p15"/>
        <w:jc w:val="center"/>
        <w:rPr>
          <w:sz w:val="28"/>
          <w:szCs w:val="28"/>
        </w:rPr>
      </w:pPr>
      <w:r w:rsidRPr="006B017D">
        <w:rPr>
          <w:sz w:val="28"/>
          <w:szCs w:val="28"/>
        </w:rPr>
        <w:t>Телефоны экстренной помощи</w:t>
      </w:r>
    </w:p>
    <w:p w:rsidR="006B017D" w:rsidRPr="006B017D" w:rsidRDefault="006B017D" w:rsidP="006B017D">
      <w:pPr>
        <w:pStyle w:val="p17"/>
        <w:jc w:val="center"/>
        <w:rPr>
          <w:sz w:val="28"/>
          <w:szCs w:val="28"/>
        </w:rPr>
      </w:pPr>
      <w:r w:rsidRPr="006B017D">
        <w:rPr>
          <w:rStyle w:val="s2"/>
          <w:sz w:val="28"/>
          <w:szCs w:val="28"/>
        </w:rPr>
        <w:t>Единая дежурно-диспетчерская служба , 2-</w:t>
      </w:r>
      <w:r w:rsidR="009B27E4">
        <w:rPr>
          <w:rStyle w:val="s2"/>
          <w:sz w:val="28"/>
          <w:szCs w:val="28"/>
        </w:rPr>
        <w:t>15</w:t>
      </w:r>
      <w:r w:rsidRPr="006B017D">
        <w:rPr>
          <w:rStyle w:val="s2"/>
          <w:sz w:val="28"/>
          <w:szCs w:val="28"/>
        </w:rPr>
        <w:t>-</w:t>
      </w:r>
      <w:r w:rsidR="009B27E4">
        <w:rPr>
          <w:rStyle w:val="s2"/>
          <w:sz w:val="28"/>
          <w:szCs w:val="28"/>
        </w:rPr>
        <w:t>16</w:t>
      </w:r>
    </w:p>
    <w:p w:rsidR="006B017D" w:rsidRPr="006B017D" w:rsidRDefault="006B017D" w:rsidP="006B017D">
      <w:pPr>
        <w:pStyle w:val="p17"/>
        <w:jc w:val="center"/>
        <w:rPr>
          <w:sz w:val="28"/>
          <w:szCs w:val="28"/>
        </w:rPr>
      </w:pPr>
      <w:r w:rsidRPr="006B017D">
        <w:rPr>
          <w:rStyle w:val="s2"/>
          <w:sz w:val="28"/>
          <w:szCs w:val="28"/>
        </w:rPr>
        <w:t>полиция 02, 2-</w:t>
      </w:r>
      <w:r w:rsidR="009B27E4">
        <w:rPr>
          <w:rStyle w:val="s2"/>
          <w:sz w:val="28"/>
          <w:szCs w:val="28"/>
        </w:rPr>
        <w:t>22</w:t>
      </w:r>
      <w:r w:rsidRPr="006B017D">
        <w:rPr>
          <w:rStyle w:val="s2"/>
          <w:sz w:val="28"/>
          <w:szCs w:val="28"/>
        </w:rPr>
        <w:t>-</w:t>
      </w:r>
      <w:r w:rsidR="009B27E4">
        <w:rPr>
          <w:rStyle w:val="s2"/>
          <w:sz w:val="28"/>
          <w:szCs w:val="28"/>
        </w:rPr>
        <w:t>64</w:t>
      </w:r>
    </w:p>
    <w:p w:rsidR="006B017D" w:rsidRPr="006B017D" w:rsidRDefault="00965D32" w:rsidP="006B017D">
      <w:pPr>
        <w:pStyle w:val="p17"/>
        <w:jc w:val="center"/>
        <w:rPr>
          <w:sz w:val="28"/>
          <w:szCs w:val="28"/>
        </w:rPr>
      </w:pPr>
      <w:r>
        <w:rPr>
          <w:rStyle w:val="s2"/>
          <w:sz w:val="28"/>
          <w:szCs w:val="28"/>
        </w:rPr>
        <w:t>Скорая помощь 03, 2-15</w:t>
      </w:r>
      <w:r w:rsidR="006B017D" w:rsidRPr="006B017D">
        <w:rPr>
          <w:rStyle w:val="s2"/>
          <w:sz w:val="28"/>
          <w:szCs w:val="28"/>
        </w:rPr>
        <w:t>-8</w:t>
      </w:r>
      <w:r>
        <w:rPr>
          <w:rStyle w:val="s2"/>
          <w:sz w:val="28"/>
          <w:szCs w:val="28"/>
        </w:rPr>
        <w:t>7</w:t>
      </w:r>
    </w:p>
    <w:p w:rsidR="006B017D" w:rsidRPr="006B017D" w:rsidRDefault="006B017D" w:rsidP="006B017D">
      <w:pPr>
        <w:pStyle w:val="p17"/>
        <w:jc w:val="center"/>
        <w:rPr>
          <w:sz w:val="28"/>
          <w:szCs w:val="28"/>
        </w:rPr>
      </w:pPr>
      <w:r w:rsidRPr="006B017D">
        <w:rPr>
          <w:rStyle w:val="s2"/>
          <w:sz w:val="28"/>
          <w:szCs w:val="28"/>
        </w:rPr>
        <w:t xml:space="preserve">ФСБ </w:t>
      </w:r>
      <w:r w:rsidR="00965D32">
        <w:rPr>
          <w:rStyle w:val="s2"/>
          <w:sz w:val="28"/>
          <w:szCs w:val="28"/>
        </w:rPr>
        <w:t>(8 811 53) 3</w:t>
      </w:r>
      <w:r w:rsidRPr="006B017D">
        <w:rPr>
          <w:rStyle w:val="s2"/>
          <w:sz w:val="28"/>
          <w:szCs w:val="28"/>
        </w:rPr>
        <w:t>-</w:t>
      </w:r>
      <w:r w:rsidR="00965D32">
        <w:rPr>
          <w:rStyle w:val="s2"/>
          <w:sz w:val="28"/>
          <w:szCs w:val="28"/>
        </w:rPr>
        <w:t>08</w:t>
      </w:r>
      <w:r w:rsidRPr="006B017D">
        <w:rPr>
          <w:rStyle w:val="s2"/>
          <w:sz w:val="28"/>
          <w:szCs w:val="28"/>
        </w:rPr>
        <w:t>-</w:t>
      </w:r>
      <w:r w:rsidR="00965D32">
        <w:rPr>
          <w:rStyle w:val="s2"/>
          <w:sz w:val="28"/>
          <w:szCs w:val="28"/>
        </w:rPr>
        <w:t>09</w:t>
      </w:r>
    </w:p>
    <w:p w:rsidR="0037013A" w:rsidRPr="006B017D" w:rsidRDefault="0037013A" w:rsidP="006B017D">
      <w:pPr>
        <w:jc w:val="center"/>
        <w:rPr>
          <w:sz w:val="28"/>
          <w:szCs w:val="28"/>
        </w:rPr>
      </w:pPr>
    </w:p>
    <w:sectPr w:rsidR="0037013A" w:rsidRPr="006B017D" w:rsidSect="0049541B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4F74FF"/>
    <w:multiLevelType w:val="hybridMultilevel"/>
    <w:tmpl w:val="739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86041"/>
    <w:multiLevelType w:val="hybridMultilevel"/>
    <w:tmpl w:val="EE3E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13A"/>
    <w:rsid w:val="000128DC"/>
    <w:rsid w:val="000B1D8E"/>
    <w:rsid w:val="000D618E"/>
    <w:rsid w:val="000F2A67"/>
    <w:rsid w:val="0013198E"/>
    <w:rsid w:val="00153681"/>
    <w:rsid w:val="001D073D"/>
    <w:rsid w:val="001D7426"/>
    <w:rsid w:val="0022707F"/>
    <w:rsid w:val="0023778C"/>
    <w:rsid w:val="0027409A"/>
    <w:rsid w:val="0028126F"/>
    <w:rsid w:val="002844CC"/>
    <w:rsid w:val="002F4875"/>
    <w:rsid w:val="00343E4B"/>
    <w:rsid w:val="0035355C"/>
    <w:rsid w:val="0037013A"/>
    <w:rsid w:val="003778C9"/>
    <w:rsid w:val="0039774F"/>
    <w:rsid w:val="003F35BB"/>
    <w:rsid w:val="00400E51"/>
    <w:rsid w:val="0040306E"/>
    <w:rsid w:val="004069DA"/>
    <w:rsid w:val="0049541B"/>
    <w:rsid w:val="004A620E"/>
    <w:rsid w:val="004A6244"/>
    <w:rsid w:val="004B287F"/>
    <w:rsid w:val="004B5B28"/>
    <w:rsid w:val="004D4AD3"/>
    <w:rsid w:val="0050760C"/>
    <w:rsid w:val="00534F07"/>
    <w:rsid w:val="005873A4"/>
    <w:rsid w:val="005A6CFE"/>
    <w:rsid w:val="005B5E06"/>
    <w:rsid w:val="005F1956"/>
    <w:rsid w:val="00663A31"/>
    <w:rsid w:val="006A367C"/>
    <w:rsid w:val="006B017D"/>
    <w:rsid w:val="006B7302"/>
    <w:rsid w:val="006D382C"/>
    <w:rsid w:val="00721C45"/>
    <w:rsid w:val="00750874"/>
    <w:rsid w:val="00751D25"/>
    <w:rsid w:val="00776654"/>
    <w:rsid w:val="007F19F1"/>
    <w:rsid w:val="008239F3"/>
    <w:rsid w:val="0085164E"/>
    <w:rsid w:val="0088327D"/>
    <w:rsid w:val="008B5FFA"/>
    <w:rsid w:val="009078A6"/>
    <w:rsid w:val="00922B38"/>
    <w:rsid w:val="00925078"/>
    <w:rsid w:val="00965D32"/>
    <w:rsid w:val="00967C70"/>
    <w:rsid w:val="009B27E4"/>
    <w:rsid w:val="009B5E76"/>
    <w:rsid w:val="00A05D5F"/>
    <w:rsid w:val="00A27316"/>
    <w:rsid w:val="00A51D06"/>
    <w:rsid w:val="00A54A87"/>
    <w:rsid w:val="00A61626"/>
    <w:rsid w:val="00A84EEF"/>
    <w:rsid w:val="00AD0CDB"/>
    <w:rsid w:val="00B63621"/>
    <w:rsid w:val="00BE28B8"/>
    <w:rsid w:val="00CC234D"/>
    <w:rsid w:val="00CC6102"/>
    <w:rsid w:val="00CF0735"/>
    <w:rsid w:val="00D45421"/>
    <w:rsid w:val="00DD5407"/>
    <w:rsid w:val="00DD75B5"/>
    <w:rsid w:val="00DE081F"/>
    <w:rsid w:val="00E305DE"/>
    <w:rsid w:val="00E47710"/>
    <w:rsid w:val="00E57EF8"/>
    <w:rsid w:val="00E949EF"/>
    <w:rsid w:val="00EB2D36"/>
    <w:rsid w:val="00ED358A"/>
    <w:rsid w:val="00ED4FCE"/>
    <w:rsid w:val="00ED5DD6"/>
    <w:rsid w:val="00F0023A"/>
    <w:rsid w:val="00F22423"/>
    <w:rsid w:val="00F60C2C"/>
    <w:rsid w:val="00F713BD"/>
    <w:rsid w:val="00F8614D"/>
    <w:rsid w:val="00FA643C"/>
    <w:rsid w:val="00FB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013A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13A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013A"/>
    <w:pPr>
      <w:pBdr>
        <w:bottom w:val="single" w:sz="12" w:space="1" w:color="auto"/>
      </w:pBd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37013A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semiHidden/>
    <w:rsid w:val="003701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C6102"/>
    <w:pPr>
      <w:suppressAutoHyphens/>
      <w:jc w:val="both"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CC61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3F35BB"/>
    <w:pPr>
      <w:ind w:left="720"/>
      <w:contextualSpacing/>
    </w:pPr>
  </w:style>
  <w:style w:type="table" w:styleId="ab">
    <w:name w:val="Table Grid"/>
    <w:basedOn w:val="a1"/>
    <w:uiPriority w:val="59"/>
    <w:rsid w:val="00F60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B017D"/>
  </w:style>
  <w:style w:type="paragraph" w:customStyle="1" w:styleId="p2">
    <w:name w:val="p2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6B017D"/>
  </w:style>
  <w:style w:type="paragraph" w:customStyle="1" w:styleId="p3">
    <w:name w:val="p3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6B017D"/>
  </w:style>
  <w:style w:type="paragraph" w:customStyle="1" w:styleId="p4">
    <w:name w:val="p4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6B017D"/>
  </w:style>
  <w:style w:type="paragraph" w:customStyle="1" w:styleId="p5">
    <w:name w:val="p5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B017D"/>
  </w:style>
  <w:style w:type="paragraph" w:customStyle="1" w:styleId="p7">
    <w:name w:val="p7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6B017D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6B01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013A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13A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7013A"/>
    <w:pPr>
      <w:pBdr>
        <w:bottom w:val="single" w:sz="12" w:space="1" w:color="auto"/>
      </w:pBd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37013A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Hyperlink"/>
    <w:semiHidden/>
    <w:rsid w:val="003701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01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C6102"/>
    <w:pPr>
      <w:suppressAutoHyphens/>
      <w:jc w:val="both"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CC610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AC28-3363-425D-BF31-DDA825E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2017-05-12T06:59:00Z</cp:lastPrinted>
  <dcterms:created xsi:type="dcterms:W3CDTF">2017-05-26T07:22:00Z</dcterms:created>
  <dcterms:modified xsi:type="dcterms:W3CDTF">2017-05-26T07:48:00Z</dcterms:modified>
</cp:coreProperties>
</file>