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B641" w14:textId="77777777" w:rsidR="002E67D5" w:rsidRDefault="002E67D5" w:rsidP="002E67D5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7FA1ADBB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7892E221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35FA0E4A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50301ED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F6DC127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6097F020" w14:textId="77777777" w:rsidR="002E67D5" w:rsidRDefault="002E67D5" w:rsidP="002E6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3FE3D850" w14:textId="77777777" w:rsidR="002E67D5" w:rsidRDefault="002E67D5" w:rsidP="002E67D5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2EE42FD" w14:textId="77777777" w:rsidR="002E67D5" w:rsidRDefault="002E67D5" w:rsidP="002E67D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__.__. 2022 г.                                                                                            № __</w:t>
      </w:r>
    </w:p>
    <w:p w14:paraId="298CBA28" w14:textId="77777777" w:rsidR="002E67D5" w:rsidRDefault="002E67D5" w:rsidP="002E67D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>Принято на __-й сессии Собрания депутатов второго созыва</w:t>
      </w:r>
      <w:r>
        <w:rPr>
          <w:rStyle w:val="eopscx8913433"/>
        </w:rPr>
        <w:t> </w:t>
      </w:r>
    </w:p>
    <w:p w14:paraId="16CE46A2" w14:textId="77777777" w:rsidR="002E67D5" w:rsidRDefault="002E67D5" w:rsidP="002E67D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8913433"/>
        </w:rPr>
        <w:t>рп. Кунья</w:t>
      </w:r>
    </w:p>
    <w:p w14:paraId="02786DE0" w14:textId="77777777" w:rsidR="002E67D5" w:rsidRDefault="002E67D5" w:rsidP="002E67D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611BE69E" w14:textId="77777777" w:rsidR="002E67D5" w:rsidRDefault="002E67D5" w:rsidP="002E67D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496096DB" w14:textId="2F533183" w:rsidR="002E67D5" w:rsidRPr="002E67D5" w:rsidRDefault="002E67D5" w:rsidP="002E67D5">
      <w:pPr>
        <w:pStyle w:val="a4"/>
        <w:jc w:val="center"/>
        <w:rPr>
          <w:b/>
          <w:bCs/>
          <w:sz w:val="28"/>
          <w:szCs w:val="28"/>
        </w:rPr>
      </w:pPr>
      <w:r w:rsidRPr="002E67D5">
        <w:rPr>
          <w:b/>
          <w:bCs/>
          <w:sz w:val="28"/>
          <w:szCs w:val="28"/>
        </w:rPr>
        <w:t>ОБ УТВЕРЖДЕНИИ ЗНАЧЕНИЙ КОЭФФИЦИЕНТОВ, ИСПОЛЬЗУЕМЫХ ДЛЯ ОПРЕДЕЛЕНИЯ РАЗМЕРА АРЕНДНОЙ ПЛАТЫ ЗА ИСПОЛЬЗОВАНИЕ ЗЕМЕЛЬНЫХ УЧАСТКОВ, НАХОДЯЩИХСЯ В МУНИЦИПАЛЬНОЙ СОБСТВЕННОСТИ В ГРАНИЦАХ МУНИЦИПАЛЬНОГО ОБРАЗОВАНИЯ</w:t>
      </w:r>
    </w:p>
    <w:p w14:paraId="198829C6" w14:textId="259F2DE8" w:rsidR="002E67D5" w:rsidRPr="002E67D5" w:rsidRDefault="002E67D5" w:rsidP="002E67D5">
      <w:pPr>
        <w:pStyle w:val="a4"/>
        <w:jc w:val="center"/>
        <w:rPr>
          <w:b/>
          <w:bCs/>
          <w:sz w:val="28"/>
          <w:szCs w:val="28"/>
        </w:rPr>
      </w:pPr>
      <w:r w:rsidRPr="002E67D5">
        <w:rPr>
          <w:b/>
          <w:bCs/>
          <w:sz w:val="28"/>
          <w:szCs w:val="28"/>
        </w:rPr>
        <w:t>«КУНЬИНСКАЯ ВОЛОСТЬ»</w:t>
      </w:r>
    </w:p>
    <w:p w14:paraId="7C8A8E47" w14:textId="77777777" w:rsidR="002E67D5" w:rsidRPr="002E67D5" w:rsidRDefault="002E67D5" w:rsidP="002E67D5">
      <w:pPr>
        <w:pStyle w:val="a4"/>
        <w:jc w:val="center"/>
        <w:rPr>
          <w:b/>
          <w:bCs/>
          <w:sz w:val="28"/>
          <w:szCs w:val="28"/>
        </w:rPr>
      </w:pPr>
    </w:p>
    <w:p w14:paraId="6A813220" w14:textId="77777777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33016DF" w14:textId="1AA2D811" w:rsidR="002E67D5" w:rsidRPr="002E67D5" w:rsidRDefault="002E67D5" w:rsidP="002E67D5">
      <w:pPr>
        <w:pStyle w:val="a4"/>
        <w:ind w:firstLine="708"/>
        <w:jc w:val="both"/>
        <w:rPr>
          <w:b/>
          <w:sz w:val="28"/>
          <w:szCs w:val="28"/>
        </w:rPr>
      </w:pPr>
      <w:r w:rsidRPr="002E67D5">
        <w:rPr>
          <w:sz w:val="28"/>
          <w:szCs w:val="28"/>
        </w:rPr>
        <w:t>Руководствуясь Земельным кодексом Российской Федерации, Федеральным законом от 25.10.2001 г</w:t>
      </w:r>
      <w:r>
        <w:rPr>
          <w:sz w:val="28"/>
          <w:szCs w:val="28"/>
        </w:rPr>
        <w:t>.</w:t>
      </w:r>
      <w:r w:rsidRPr="002E67D5">
        <w:rPr>
          <w:sz w:val="28"/>
          <w:szCs w:val="28"/>
        </w:rPr>
        <w:t xml:space="preserve"> № 137-ФЗ «О введении в действие Земельного кодекса Российской Федерации», Федеральным законом от 06.10.2003 г</w:t>
      </w:r>
      <w:r>
        <w:rPr>
          <w:sz w:val="28"/>
          <w:szCs w:val="28"/>
        </w:rPr>
        <w:t>.</w:t>
      </w:r>
      <w:r w:rsidRPr="002E67D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Псковской области от  08.04.2008 г</w:t>
      </w:r>
      <w:r>
        <w:rPr>
          <w:sz w:val="28"/>
          <w:szCs w:val="28"/>
        </w:rPr>
        <w:t>.</w:t>
      </w:r>
      <w:r w:rsidRPr="002E67D5">
        <w:rPr>
          <w:sz w:val="28"/>
          <w:szCs w:val="28"/>
        </w:rPr>
        <w:t xml:space="preserve"> № 756-ОЗ 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Псковской области, и земельных участков, государственная собственность на которые не разграничена, на территории Псковской области», Уставом муниципального образования «Куньинская волость»,  Собрание депутатов сельского поселения «Куньинская волость» </w:t>
      </w:r>
      <w:r w:rsidRPr="002E67D5">
        <w:rPr>
          <w:b/>
          <w:sz w:val="28"/>
          <w:szCs w:val="28"/>
        </w:rPr>
        <w:t>РЕШИЛО:</w:t>
      </w:r>
    </w:p>
    <w:p w14:paraId="4F8FEADB" w14:textId="3E24D2C4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1. Размер арендной платы в год за использование земельных участков, находящихся в муниципальной собственности в границах муниципального образования «Куньинская волость», определяется по формуле:</w:t>
      </w:r>
    </w:p>
    <w:p w14:paraId="5F31B3FD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  <w:lang w:val="en-GB"/>
        </w:rPr>
        <w:t>A</w:t>
      </w:r>
      <w:r w:rsidRPr="002E67D5">
        <w:rPr>
          <w:sz w:val="28"/>
          <w:szCs w:val="28"/>
        </w:rPr>
        <w:t>г =  КСзу х К (%), где:</w:t>
      </w:r>
    </w:p>
    <w:p w14:paraId="10D2E859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  <w:lang w:val="en-GB"/>
        </w:rPr>
        <w:t>A</w:t>
      </w:r>
      <w:r w:rsidRPr="002E67D5">
        <w:rPr>
          <w:sz w:val="28"/>
          <w:szCs w:val="28"/>
        </w:rPr>
        <w:t>г – размер арендной платы за использование земельных участков в год;</w:t>
      </w:r>
    </w:p>
    <w:p w14:paraId="06286658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>КСзу – кадастровая стоимость земельного участка – определяется путем умножения удельного показателя кадастровой стоимости земельного участка за 1 кв. метр на площадь земельного участка;</w:t>
      </w:r>
    </w:p>
    <w:p w14:paraId="56EAE06F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>К (%) – коэффициент, выраженный в процентах, устанавливаемый исходя из разрешенного использования земельного участка.</w:t>
      </w:r>
    </w:p>
    <w:p w14:paraId="0BB0F172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lastRenderedPageBreak/>
        <w:t>В случае, если земельный участок используется одновременно для осуществления нескольких видов разрешенного использования, для определения размера арендной платы применяется наибольший коэффициент.</w:t>
      </w:r>
    </w:p>
    <w:p w14:paraId="1E2B6434" w14:textId="7447D1E0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 xml:space="preserve">2. Утвердить значение коэффициентов, используемых для определения размера арендной платы за использование земельных участков, находящихся в муниципальной собственности в границах муниципального образования «Куньинская волость» согласно приложению к настоящему решению. </w:t>
      </w:r>
    </w:p>
    <w:p w14:paraId="2197CFBB" w14:textId="77777777" w:rsid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3. Ежегодный размер арендной платы за использование земельного участка, предоставленного в аренду по результатам торгов, определяется в порядке, предусмотренном пунктом 14 статьи 39.11 Земельного кодекса Российской Федерации.</w:t>
      </w:r>
      <w:bookmarkStart w:id="0" w:name="redstr99"/>
      <w:bookmarkStart w:id="1" w:name="redstr98"/>
      <w:bookmarkEnd w:id="0"/>
      <w:bookmarkEnd w:id="1"/>
      <w:r w:rsidRPr="002E67D5">
        <w:rPr>
          <w:sz w:val="28"/>
          <w:szCs w:val="28"/>
        </w:rPr>
        <w:tab/>
      </w:r>
    </w:p>
    <w:p w14:paraId="01AFE4CE" w14:textId="024B6614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>4. Арендная плата в год за использование земельных участков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14:paraId="53E95201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14:paraId="38FBDFC9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2)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14:paraId="31C4F052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 xml:space="preserve"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использования; </w:t>
      </w:r>
    </w:p>
    <w:p w14:paraId="6B444C82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 xml:space="preserve">4)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 </w:t>
      </w:r>
      <w:r w:rsidRPr="002E67D5">
        <w:rPr>
          <w:sz w:val="28"/>
          <w:szCs w:val="28"/>
        </w:rPr>
        <w:tab/>
        <w:t>5)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договором;</w:t>
      </w:r>
    </w:p>
    <w:p w14:paraId="36380572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 xml:space="preserve">6) с гражданами, имеющими в соответствии с федеральными законами, </w:t>
      </w:r>
      <w:r w:rsidRPr="002E67D5">
        <w:rPr>
          <w:sz w:val="28"/>
          <w:szCs w:val="28"/>
        </w:rPr>
        <w:lastRenderedPageBreak/>
        <w:t xml:space="preserve">законами Псковской области право на первоочередное или внеочередное приобретение земельных участков; </w:t>
      </w:r>
      <w:bookmarkStart w:id="2" w:name="redstr114"/>
      <w:bookmarkStart w:id="3" w:name="redstr113"/>
      <w:bookmarkEnd w:id="2"/>
      <w:bookmarkEnd w:id="3"/>
    </w:p>
    <w:p w14:paraId="1E35C7C0" w14:textId="6A0BF930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 xml:space="preserve">7) в соответствии с </w:t>
      </w:r>
      <w:hyperlink r:id="rId4" w:history="1">
        <w:r w:rsidRPr="002E67D5">
          <w:rPr>
            <w:sz w:val="28"/>
            <w:szCs w:val="28"/>
          </w:rPr>
          <w:t>пунктом 3</w:t>
        </w:r>
      </w:hyperlink>
      <w:r w:rsidRPr="002E67D5">
        <w:rPr>
          <w:sz w:val="28"/>
          <w:szCs w:val="28"/>
        </w:rPr>
        <w:t xml:space="preserve"> или </w:t>
      </w:r>
      <w:hyperlink r:id="rId5" w:history="1">
        <w:r w:rsidRPr="002E67D5">
          <w:rPr>
            <w:sz w:val="28"/>
            <w:szCs w:val="28"/>
          </w:rPr>
          <w:t>4 стать</w:t>
        </w:r>
        <w:r w:rsidRPr="002E67D5">
          <w:rPr>
            <w:color w:val="FF0000"/>
            <w:sz w:val="28"/>
            <w:szCs w:val="28"/>
          </w:rPr>
          <w:t>и 39_20 Зе</w:t>
        </w:r>
        <w:r w:rsidRPr="002E67D5">
          <w:rPr>
            <w:sz w:val="28"/>
            <w:szCs w:val="28"/>
          </w:rPr>
          <w:t>мельного кодекса Российской Федерации</w:t>
        </w:r>
      </w:hyperlink>
      <w:r w:rsidRPr="002E67D5">
        <w:rPr>
          <w:sz w:val="28"/>
          <w:szCs w:val="28"/>
        </w:rPr>
        <w:t xml:space="preserve">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  <w:bookmarkStart w:id="4" w:name="redstr112"/>
      <w:bookmarkStart w:id="5" w:name="redstr111"/>
      <w:bookmarkEnd w:id="4"/>
      <w:bookmarkEnd w:id="5"/>
    </w:p>
    <w:p w14:paraId="103CC25B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8) с лицом - собственником здания, сооружения, расположенных на земельном участке, право на приобретение, в собственность которого ограничено в соответствии с законодательством Российской Федерации.</w:t>
      </w:r>
      <w:bookmarkStart w:id="6" w:name="redstr110"/>
      <w:bookmarkStart w:id="7" w:name="redstr109"/>
      <w:bookmarkEnd w:id="6"/>
      <w:bookmarkEnd w:id="7"/>
    </w:p>
    <w:p w14:paraId="05F8D9FB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5. Если договор аренды земельного участка действует в течение неполного календарного месяца, размер арендной платы за пользование земельного участка определяется с учетом коэффициента, равного отношению числа полных дней, в течение которых действовал договор аренды земельного участка, к числу дней в месяце.</w:t>
      </w:r>
      <w:bookmarkStart w:id="8" w:name="redstr108"/>
      <w:bookmarkStart w:id="9" w:name="redstr107"/>
      <w:bookmarkEnd w:id="8"/>
      <w:bookmarkEnd w:id="9"/>
    </w:p>
    <w:p w14:paraId="36CF1926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6. В случае отсутствия сведений о кадастровой стоимости земельного участка при определении размера арендной платы в год применяется произведение площади земельного участка и удельного показателя кадастровой стоимости земельных участков по муниципальному образованию для кадастровых кварталов для соответствующего вида разрешенного использования, а в случае отсутствия сведений об удельном показателе кадастровой стоимости применяется средний удельный показатель кадастровой стоимости земельных участков для муниципальных районов, городских округов с учетом порядка определения размера арендной платы, установленного настоящей статьей.</w:t>
      </w:r>
      <w:bookmarkStart w:id="10" w:name="redstr106"/>
      <w:bookmarkStart w:id="11" w:name="redstr105"/>
      <w:bookmarkEnd w:id="10"/>
      <w:bookmarkEnd w:id="11"/>
    </w:p>
    <w:p w14:paraId="42048BAA" w14:textId="7807552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>В случае, когда определить размер арендной платы в соответствии с абзацем первым настоящего пункта невозможно, арендная плата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</w:t>
      </w:r>
      <w:r>
        <w:rPr>
          <w:sz w:val="28"/>
          <w:szCs w:val="28"/>
        </w:rPr>
        <w:t xml:space="preserve"> </w:t>
      </w:r>
      <w:r w:rsidRPr="002E67D5">
        <w:rPr>
          <w:sz w:val="28"/>
          <w:szCs w:val="28"/>
        </w:rPr>
        <w:t>деятельности.</w:t>
      </w:r>
      <w:r w:rsidRPr="002E67D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E67D5">
        <w:rPr>
          <w:sz w:val="28"/>
          <w:szCs w:val="28"/>
        </w:rPr>
        <w:t xml:space="preserve">7. Арендная плата за использование земельных участков вносится: </w:t>
      </w:r>
      <w:r w:rsidRPr="002E67D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E67D5">
        <w:rPr>
          <w:sz w:val="28"/>
          <w:szCs w:val="28"/>
        </w:rPr>
        <w:t>- гражданами при использовании земельных участков для целей, не связанных с предпринимательской деятельностью, - единовременно,  в срок до 15 ноября текущего года;</w:t>
      </w:r>
    </w:p>
    <w:p w14:paraId="436ECFD3" w14:textId="77777777" w:rsidR="002E67D5" w:rsidRP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 xml:space="preserve">- гражданами при использовании земельных участков для предпринимательской деятельности и организациями - равными долями ежемесячно до истечения 15 числа месяца, следующего за отчетным, а за декабрь - не позднее 1 декабря текущего года. </w:t>
      </w:r>
    </w:p>
    <w:p w14:paraId="0D27AE0B" w14:textId="77777777" w:rsidR="002E67D5" w:rsidRPr="002E67D5" w:rsidRDefault="002E67D5" w:rsidP="002E67D5">
      <w:pPr>
        <w:pStyle w:val="a4"/>
        <w:jc w:val="both"/>
        <w:rPr>
          <w:sz w:val="28"/>
          <w:szCs w:val="28"/>
        </w:rPr>
      </w:pPr>
      <w:r w:rsidRPr="002E67D5">
        <w:rPr>
          <w:sz w:val="28"/>
          <w:szCs w:val="28"/>
        </w:rPr>
        <w:tab/>
        <w:t>8. Настоящее решение вступает в силу с момента опубликования (обнародования).</w:t>
      </w:r>
    </w:p>
    <w:p w14:paraId="1E8B6CDC" w14:textId="400408D5" w:rsidR="002E67D5" w:rsidRDefault="002E67D5" w:rsidP="002E67D5">
      <w:pPr>
        <w:pStyle w:val="a4"/>
        <w:ind w:firstLine="708"/>
        <w:jc w:val="both"/>
        <w:rPr>
          <w:sz w:val="28"/>
          <w:szCs w:val="28"/>
        </w:rPr>
      </w:pPr>
      <w:r w:rsidRPr="002E67D5">
        <w:rPr>
          <w:sz w:val="28"/>
          <w:szCs w:val="28"/>
        </w:rPr>
        <w:t xml:space="preserve">9. Настоящее решение опубликовать в районной газете «Пламя» и разместить </w:t>
      </w:r>
      <w:r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Куньинская волость, улица Дзержинского, дом 22), дом культуры (деревня Ущицы, улица Молодежная, дом 2; деревня Шейкино); магазин Куньинского районного </w:t>
      </w:r>
      <w:r>
        <w:rPr>
          <w:sz w:val="28"/>
          <w:szCs w:val="28"/>
        </w:rPr>
        <w:lastRenderedPageBreak/>
        <w:t>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46EAABF4" w14:textId="65DBE599" w:rsidR="002E67D5" w:rsidRPr="002E67D5" w:rsidRDefault="002E67D5" w:rsidP="002E67D5">
      <w:pPr>
        <w:pStyle w:val="a4"/>
        <w:jc w:val="both"/>
        <w:rPr>
          <w:sz w:val="28"/>
          <w:szCs w:val="28"/>
        </w:rPr>
      </w:pPr>
    </w:p>
    <w:p w14:paraId="02EE3827" w14:textId="77777777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07ECE273" w14:textId="77777777" w:rsidR="002E67D5" w:rsidRDefault="002E67D5" w:rsidP="002E67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25B804B0" w14:textId="75D39C95" w:rsidR="002E67D5" w:rsidRDefault="002E67D5" w:rsidP="002E67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О.П. Граненков</w:t>
      </w:r>
    </w:p>
    <w:p w14:paraId="522AEBBA" w14:textId="53A2121D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0B9DD0AF" w14:textId="405B7D80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0EA6C9F" w14:textId="0C55D06E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5329B612" w14:textId="023AAD87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201FD77B" w14:textId="009A4F73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3AE69704" w14:textId="3B3C3CB0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0F0EEC7" w14:textId="0604FCAC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2C734F87" w14:textId="77777777" w:rsidR="002E67D5" w:rsidRDefault="002E67D5" w:rsidP="002E67D5">
      <w:pPr>
        <w:pStyle w:val="a4"/>
        <w:jc w:val="right"/>
        <w:rPr>
          <w:sz w:val="24"/>
          <w:szCs w:val="24"/>
        </w:rPr>
      </w:pPr>
    </w:p>
    <w:p w14:paraId="2B2B9ADC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1645CCD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03544BA1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3C753F47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4D05AEC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71558E7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22527A1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B2A92B8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0CA14075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2A15AEFC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C2EC6D2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31AF1E9E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0FE17C28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2C27C0E8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148F71D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84E6354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E807E70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F7A7686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9A07793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4EEDD76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98E39A3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DB753A3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BB6B11B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A163A8E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16CA9394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776C4C5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9E815F4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CCA30DF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904A3B6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D5F2F66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35E2BAE2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634A6CFB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750F80A9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002207F5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4546BAA2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5AF650B7" w14:textId="77777777" w:rsidR="00E2786D" w:rsidRDefault="00E2786D" w:rsidP="002E67D5">
      <w:pPr>
        <w:pStyle w:val="a4"/>
        <w:jc w:val="right"/>
        <w:rPr>
          <w:sz w:val="24"/>
          <w:szCs w:val="24"/>
        </w:rPr>
      </w:pPr>
    </w:p>
    <w:p w14:paraId="1BE45D31" w14:textId="4572AA26" w:rsidR="002E67D5" w:rsidRPr="002E67D5" w:rsidRDefault="002E67D5" w:rsidP="002E67D5">
      <w:pPr>
        <w:pStyle w:val="a4"/>
        <w:jc w:val="right"/>
        <w:rPr>
          <w:sz w:val="24"/>
          <w:szCs w:val="24"/>
        </w:rPr>
      </w:pPr>
      <w:r w:rsidRPr="002E67D5">
        <w:rPr>
          <w:sz w:val="24"/>
          <w:szCs w:val="24"/>
        </w:rPr>
        <w:t xml:space="preserve">Приложение </w:t>
      </w:r>
    </w:p>
    <w:p w14:paraId="5B3D98CB" w14:textId="77777777" w:rsidR="002E67D5" w:rsidRDefault="002E67D5" w:rsidP="002E67D5">
      <w:pPr>
        <w:pStyle w:val="a4"/>
        <w:jc w:val="right"/>
        <w:rPr>
          <w:sz w:val="24"/>
          <w:szCs w:val="24"/>
        </w:rPr>
      </w:pPr>
      <w:r w:rsidRPr="002E67D5">
        <w:rPr>
          <w:sz w:val="24"/>
          <w:szCs w:val="24"/>
        </w:rPr>
        <w:t xml:space="preserve">к решению  __-й сессии Собрания депутатов </w:t>
      </w:r>
    </w:p>
    <w:p w14:paraId="360273B1" w14:textId="77777777" w:rsidR="00E2786D" w:rsidRDefault="002E67D5" w:rsidP="002E67D5">
      <w:pPr>
        <w:pStyle w:val="a4"/>
        <w:jc w:val="right"/>
        <w:rPr>
          <w:sz w:val="24"/>
          <w:szCs w:val="24"/>
        </w:rPr>
      </w:pPr>
      <w:r w:rsidRPr="002E67D5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2E67D5">
        <w:rPr>
          <w:sz w:val="24"/>
          <w:szCs w:val="24"/>
        </w:rPr>
        <w:t>«Куньинская волость»</w:t>
      </w:r>
    </w:p>
    <w:p w14:paraId="741A7DD9" w14:textId="086BCBEB" w:rsidR="002E67D5" w:rsidRPr="002E67D5" w:rsidRDefault="00E2786D" w:rsidP="002E67D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второго созыва</w:t>
      </w:r>
      <w:bookmarkStart w:id="12" w:name="_GoBack"/>
      <w:bookmarkEnd w:id="12"/>
      <w:r w:rsidR="002E67D5" w:rsidRPr="002E67D5">
        <w:rPr>
          <w:sz w:val="24"/>
          <w:szCs w:val="24"/>
        </w:rPr>
        <w:t xml:space="preserve"> </w:t>
      </w:r>
    </w:p>
    <w:p w14:paraId="375AF4A1" w14:textId="5218C559" w:rsidR="002E67D5" w:rsidRPr="002E67D5" w:rsidRDefault="002E67D5" w:rsidP="002E67D5">
      <w:pPr>
        <w:pStyle w:val="a4"/>
        <w:jc w:val="right"/>
        <w:rPr>
          <w:sz w:val="24"/>
          <w:szCs w:val="24"/>
        </w:rPr>
      </w:pPr>
      <w:r w:rsidRPr="002E67D5">
        <w:rPr>
          <w:sz w:val="24"/>
          <w:szCs w:val="24"/>
        </w:rPr>
        <w:t>от  __.__.2022 г. № ___</w:t>
      </w:r>
    </w:p>
    <w:p w14:paraId="0FE03565" w14:textId="276D2C00" w:rsidR="002E67D5" w:rsidRDefault="002E67D5" w:rsidP="002E67D5">
      <w:pPr>
        <w:pStyle w:val="a4"/>
        <w:jc w:val="right"/>
        <w:rPr>
          <w:sz w:val="28"/>
          <w:szCs w:val="28"/>
        </w:rPr>
      </w:pPr>
    </w:p>
    <w:p w14:paraId="223DBA58" w14:textId="35227A3E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0113E5CB" w14:textId="554A7C5C" w:rsidR="002E67D5" w:rsidRPr="002E67D5" w:rsidRDefault="002E67D5" w:rsidP="002E67D5">
      <w:pPr>
        <w:pStyle w:val="a4"/>
        <w:jc w:val="center"/>
        <w:rPr>
          <w:b/>
          <w:bCs/>
          <w:sz w:val="28"/>
          <w:szCs w:val="28"/>
        </w:rPr>
      </w:pPr>
      <w:r w:rsidRPr="002E67D5">
        <w:rPr>
          <w:b/>
          <w:bCs/>
          <w:sz w:val="28"/>
          <w:szCs w:val="28"/>
        </w:rPr>
        <w:t>Значение коэффициентов, используемых для определения размера арендной платы за</w:t>
      </w:r>
      <w:r>
        <w:rPr>
          <w:b/>
          <w:bCs/>
          <w:sz w:val="28"/>
          <w:szCs w:val="28"/>
        </w:rPr>
        <w:t xml:space="preserve"> </w:t>
      </w:r>
      <w:r w:rsidRPr="002E67D5">
        <w:rPr>
          <w:b/>
          <w:bCs/>
          <w:sz w:val="28"/>
          <w:szCs w:val="28"/>
        </w:rPr>
        <w:t>использование земельных участков, находящихся в муниципальной собственности</w:t>
      </w:r>
      <w:r w:rsidR="005E7CE4">
        <w:rPr>
          <w:b/>
          <w:bCs/>
          <w:sz w:val="28"/>
          <w:szCs w:val="28"/>
        </w:rPr>
        <w:t xml:space="preserve"> </w:t>
      </w:r>
      <w:r w:rsidRPr="002E67D5">
        <w:rPr>
          <w:b/>
          <w:bCs/>
          <w:sz w:val="28"/>
          <w:szCs w:val="28"/>
        </w:rPr>
        <w:t>в границах муниципального образования «</w:t>
      </w:r>
      <w:r w:rsidR="005E7CE4">
        <w:rPr>
          <w:b/>
          <w:bCs/>
          <w:sz w:val="28"/>
          <w:szCs w:val="28"/>
        </w:rPr>
        <w:t>Куньинс</w:t>
      </w:r>
      <w:r w:rsidRPr="002E67D5">
        <w:rPr>
          <w:b/>
          <w:bCs/>
          <w:sz w:val="28"/>
          <w:szCs w:val="28"/>
        </w:rPr>
        <w:t>кая волость»</w:t>
      </w:r>
    </w:p>
    <w:p w14:paraId="736351DF" w14:textId="77777777" w:rsidR="002E67D5" w:rsidRPr="002E67D5" w:rsidRDefault="002E67D5" w:rsidP="002E67D5">
      <w:pPr>
        <w:pStyle w:val="a4"/>
        <w:rPr>
          <w:sz w:val="28"/>
          <w:szCs w:val="28"/>
        </w:rPr>
      </w:pPr>
    </w:p>
    <w:tbl>
      <w:tblPr>
        <w:tblW w:w="100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7244"/>
        <w:gridCol w:w="1956"/>
      </w:tblGrid>
      <w:tr w:rsidR="002E67D5" w:rsidRPr="002E67D5" w14:paraId="66AF2A76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C088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№ п/п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F70D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Виды использования земель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78CC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Коэффициент, %</w:t>
            </w:r>
          </w:p>
        </w:tc>
      </w:tr>
      <w:tr w:rsidR="002E67D5" w:rsidRPr="002E67D5" w14:paraId="71EA08F3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D08C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8957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предоставленные для размещения производственной базы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997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50</w:t>
            </w:r>
          </w:p>
        </w:tc>
      </w:tr>
      <w:tr w:rsidR="002E67D5" w:rsidRPr="002E67D5" w14:paraId="1DC7C326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3E40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ED58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разработки недр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4FD7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5</w:t>
            </w:r>
          </w:p>
        </w:tc>
      </w:tr>
      <w:tr w:rsidR="002E67D5" w:rsidRPr="002E67D5" w14:paraId="78D54569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4CB1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EB82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размещения объектов связи, телерадиовещания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9F76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10D31942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BB4A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E053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размещения объектов розничной торговли и общественного питания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8CD9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18AB328D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A3D7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1EB0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размещения рынков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0686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7CF35FC9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116D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6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8A5F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на которых расположены стационарные объекты, осуществляющие торговлю только детским питанием и аптечной продукцией, печатными изданиями и используемые для оказания бытовых услуг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1714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22E2382A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963C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7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4B26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размещения общественных организаций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B1FE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9</w:t>
            </w:r>
          </w:p>
        </w:tc>
      </w:tr>
      <w:tr w:rsidR="002E67D5" w:rsidRPr="002E67D5" w14:paraId="261BBFB1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636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8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061C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занятые платными стоянками автотранспорта, кроме дневных платных автостоянок;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5A02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4B3B2592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AF49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9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5006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занятые станциями технического обслуживания, ремонтными автомастерскими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BB1D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25374ABD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2A4E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CB20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на которых расположены автозаправочные и газозаправочные станции;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6DD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30</w:t>
            </w:r>
          </w:p>
        </w:tc>
      </w:tr>
      <w:tr w:rsidR="002E67D5" w:rsidRPr="002E67D5" w14:paraId="3116067B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FDA4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5345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занятых банками и иными кредитными организациями, страховыми организациями, финансовыми, аудиторскими и инвестиционными фирмами, брокерскими, маклерскими, дилерскими фирмами, агентствами по оформлению сделок с недвижимостью;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5DFA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50</w:t>
            </w:r>
          </w:p>
        </w:tc>
      </w:tr>
      <w:tr w:rsidR="002E67D5" w:rsidRPr="002E67D5" w14:paraId="7D44EA69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35B2D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8FFE" w14:textId="2BABDB41" w:rsidR="002E67D5" w:rsidRPr="005E7CE4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5E7CE4">
              <w:rPr>
                <w:sz w:val="28"/>
                <w:szCs w:val="28"/>
              </w:rPr>
              <w:t xml:space="preserve">Земельные участки, предоставленные для строительства домов отдыха, пансионатов, кемпингов, туристических </w:t>
            </w:r>
            <w:r w:rsidRPr="005E7CE4">
              <w:rPr>
                <w:sz w:val="28"/>
                <w:szCs w:val="28"/>
              </w:rPr>
              <w:lastRenderedPageBreak/>
              <w:t>баз, туристических станций, туристических парков, учебно-туристических троп, трасс, детских и спортивных лагерей, обустройство мест для занятия спортом, физкультурой, пешими или верховыми прогулками, отдыха, наблюдения за природой, пикников, охоты, рыбалки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E23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lastRenderedPageBreak/>
              <w:t>7,4</w:t>
            </w:r>
          </w:p>
        </w:tc>
      </w:tr>
      <w:tr w:rsidR="002E67D5" w:rsidRPr="002E67D5" w14:paraId="51A22461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B23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8309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9355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2527E486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8ADC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E9CC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на срок жилищного строительства, строительства промышленных и иных объектов (за исключением объектов образования, здравоохранения,  физкультуры и спорта и иных социальнозначимых объектов)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02B6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564571BF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AB72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E1D3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размещения объектов инженерной инфраструктуры жилищно – коммунального комплекса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11FA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8</w:t>
            </w:r>
          </w:p>
        </w:tc>
      </w:tr>
      <w:tr w:rsidR="002E67D5" w:rsidRPr="002E67D5" w14:paraId="48592113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2A1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16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36F2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для строительства и эксплуатации объектов образования, здравоохранения, физкультуры и спорта и иных социально значимых объектов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E7A9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8</w:t>
            </w:r>
          </w:p>
        </w:tc>
      </w:tr>
      <w:tr w:rsidR="002E67D5" w:rsidRPr="002E67D5" w14:paraId="5D74815F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B836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17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AF14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 предоставленные на срок жилищного строительства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8CB3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8</w:t>
            </w:r>
          </w:p>
        </w:tc>
      </w:tr>
      <w:tr w:rsidR="002E67D5" w:rsidRPr="002E67D5" w14:paraId="13753D0B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0B40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18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8C1D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занятые гаражными кооперативами и индивидуальными гаражами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03A9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10</w:t>
            </w:r>
          </w:p>
        </w:tc>
      </w:tr>
      <w:tr w:rsidR="002E67D5" w:rsidRPr="002E67D5" w14:paraId="7AB46441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8FE3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19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B67A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D4F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0,3</w:t>
            </w:r>
          </w:p>
        </w:tc>
      </w:tr>
      <w:tr w:rsidR="002E67D5" w:rsidRPr="002E67D5" w14:paraId="52F2D54B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1988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20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636D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 для личного подсобного хозяйства, индивидуального садоводства, огородничества или животноводства в границах населенного пункта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3187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0,3</w:t>
            </w:r>
          </w:p>
        </w:tc>
      </w:tr>
      <w:tr w:rsidR="002E67D5" w:rsidRPr="002E67D5" w14:paraId="15335038" w14:textId="77777777" w:rsidTr="001929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8280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21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443B0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 xml:space="preserve">Земельные участки, предоставленные для сенокошения, животноводства в границах населенного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92F3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0,01</w:t>
            </w:r>
          </w:p>
        </w:tc>
      </w:tr>
      <w:tr w:rsidR="002E67D5" w:rsidRPr="002E67D5" w14:paraId="6FFF9564" w14:textId="77777777" w:rsidTr="001929A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922F2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22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9D5E" w14:textId="77777777" w:rsidR="002E67D5" w:rsidRPr="002E67D5" w:rsidRDefault="002E67D5" w:rsidP="005E7CE4">
            <w:pPr>
              <w:pStyle w:val="a4"/>
              <w:jc w:val="both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Земельные участки,</w:t>
            </w:r>
            <w:r w:rsidRPr="002E67D5">
              <w:rPr>
                <w:rFonts w:eastAsiaTheme="minorHAnsi"/>
                <w:sz w:val="28"/>
                <w:szCs w:val="28"/>
              </w:rPr>
              <w:t xml:space="preserve"> </w:t>
            </w:r>
            <w:r w:rsidRPr="002E67D5">
              <w:rPr>
                <w:sz w:val="28"/>
                <w:szCs w:val="28"/>
              </w:rPr>
              <w:t>отнесенные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F7EF" w14:textId="77777777" w:rsidR="002E67D5" w:rsidRPr="002E67D5" w:rsidRDefault="002E67D5" w:rsidP="005E7CE4">
            <w:pPr>
              <w:pStyle w:val="a4"/>
              <w:jc w:val="center"/>
              <w:rPr>
                <w:sz w:val="28"/>
                <w:szCs w:val="28"/>
              </w:rPr>
            </w:pPr>
            <w:r w:rsidRPr="002E67D5">
              <w:rPr>
                <w:sz w:val="28"/>
                <w:szCs w:val="28"/>
              </w:rPr>
              <w:t>0,3</w:t>
            </w:r>
          </w:p>
        </w:tc>
      </w:tr>
    </w:tbl>
    <w:p w14:paraId="3B130A0D" w14:textId="77777777" w:rsidR="002E67D5" w:rsidRPr="002E67D5" w:rsidRDefault="002E67D5" w:rsidP="002E67D5">
      <w:pPr>
        <w:pStyle w:val="a4"/>
        <w:rPr>
          <w:sz w:val="28"/>
          <w:szCs w:val="28"/>
        </w:rPr>
        <w:sectPr w:rsidR="002E67D5" w:rsidRPr="002E67D5" w:rsidSect="00E2786D">
          <w:pgSz w:w="11906" w:h="16838"/>
          <w:pgMar w:top="851" w:right="1134" w:bottom="1701" w:left="1134" w:header="720" w:footer="720" w:gutter="0"/>
          <w:cols w:space="720"/>
          <w:docGrid w:linePitch="600" w:charSpace="40960"/>
        </w:sectPr>
      </w:pPr>
    </w:p>
    <w:p w14:paraId="06B85FD0" w14:textId="6A406662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43A4A3CE" w14:textId="1E2CE663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3B8F218E" w14:textId="7D072A43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6ED38D7" w14:textId="25AA442F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0067BC5" w14:textId="63C6ECFC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617E7721" w14:textId="4BAD294B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4D160932" w14:textId="616BB308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7BC01B03" w14:textId="13D92B84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0D673050" w14:textId="4AB519DF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20AE4B51" w14:textId="598C2AF5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7158CC3F" w14:textId="76A08585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072F2A3E" w14:textId="77777777" w:rsidR="002E67D5" w:rsidRDefault="002E67D5" w:rsidP="002E67D5">
      <w:pPr>
        <w:pStyle w:val="a4"/>
        <w:jc w:val="both"/>
        <w:rPr>
          <w:sz w:val="28"/>
          <w:szCs w:val="28"/>
        </w:rPr>
      </w:pPr>
    </w:p>
    <w:p w14:paraId="1F98932B" w14:textId="77777777" w:rsidR="002E67D5" w:rsidRDefault="002E67D5" w:rsidP="002E67D5">
      <w:pPr>
        <w:pStyle w:val="a4"/>
        <w:jc w:val="both"/>
        <w:rPr>
          <w:sz w:val="24"/>
          <w:szCs w:val="24"/>
        </w:rPr>
      </w:pPr>
    </w:p>
    <w:p w14:paraId="685FCB65" w14:textId="77777777" w:rsidR="00F12C76" w:rsidRDefault="00F12C76" w:rsidP="006C0B77">
      <w:pPr>
        <w:spacing w:after="0"/>
        <w:ind w:firstLine="709"/>
        <w:jc w:val="both"/>
      </w:pPr>
    </w:p>
    <w:sectPr w:rsidR="00F12C76" w:rsidSect="00E2786D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AE"/>
    <w:rsid w:val="000A3DAE"/>
    <w:rsid w:val="002E67D5"/>
    <w:rsid w:val="005E7CE4"/>
    <w:rsid w:val="006C0B77"/>
    <w:rsid w:val="008242FF"/>
    <w:rsid w:val="00870751"/>
    <w:rsid w:val="00922C48"/>
    <w:rsid w:val="00B915B7"/>
    <w:rsid w:val="00E278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1A7"/>
  <w15:chartTrackingRefBased/>
  <w15:docId w15:val="{426B5471-1279-4A98-BD4A-D97193D6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6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2E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2E6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2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2E67D5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E67D5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2E6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2022-08-24T11:17:00Z</dcterms:created>
  <dcterms:modified xsi:type="dcterms:W3CDTF">2022-08-24T11:55:00Z</dcterms:modified>
</cp:coreProperties>
</file>